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11" w:rsidRPr="00122367" w:rsidRDefault="00F56E11" w:rsidP="00F56E11">
      <w:pPr>
        <w:ind w:left="6804"/>
        <w:rPr>
          <w:sz w:val="30"/>
          <w:szCs w:val="30"/>
        </w:rPr>
      </w:pPr>
      <w:r w:rsidRPr="00122367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F56E11" w:rsidRDefault="00F56E11" w:rsidP="00F56E11">
      <w:pPr>
        <w:ind w:left="6804"/>
        <w:rPr>
          <w:sz w:val="30"/>
          <w:szCs w:val="30"/>
        </w:rPr>
      </w:pPr>
      <w:r w:rsidRPr="00122367">
        <w:rPr>
          <w:sz w:val="30"/>
          <w:szCs w:val="30"/>
        </w:rPr>
        <w:t>к приказу начал</w:t>
      </w:r>
      <w:r>
        <w:rPr>
          <w:sz w:val="30"/>
          <w:szCs w:val="30"/>
        </w:rPr>
        <w:t>ьника отдела</w:t>
      </w:r>
    </w:p>
    <w:p w:rsidR="004D2C4B" w:rsidRPr="004D2C4B" w:rsidRDefault="00F56E11" w:rsidP="004D2C4B">
      <w:pPr>
        <w:pStyle w:val="Heading2"/>
        <w:spacing w:line="313" w:lineRule="exact"/>
        <w:ind w:left="962"/>
        <w:jc w:val="center"/>
      </w:pPr>
      <w:r>
        <w:t xml:space="preserve">                                  </w:t>
      </w:r>
      <w:r w:rsidR="004D2C4B">
        <w:t xml:space="preserve">                     </w:t>
      </w:r>
      <w:r w:rsidR="004D2C4B" w:rsidRPr="004D2C4B">
        <w:t>20.09.2024№463</w:t>
      </w:r>
    </w:p>
    <w:p w:rsidR="00F56E11" w:rsidRPr="00F56E11" w:rsidRDefault="00F56E11" w:rsidP="00F56E11">
      <w:pPr>
        <w:pStyle w:val="Heading2"/>
        <w:spacing w:line="313" w:lineRule="exact"/>
        <w:ind w:left="962" w:firstLine="0"/>
        <w:jc w:val="center"/>
      </w:pPr>
    </w:p>
    <w:p w:rsidR="00F56E11" w:rsidRDefault="00F56E11" w:rsidP="00CA4EF0">
      <w:pPr>
        <w:pStyle w:val="Heading2"/>
        <w:spacing w:line="313" w:lineRule="exact"/>
        <w:ind w:left="962" w:firstLine="0"/>
        <w:jc w:val="center"/>
        <w:rPr>
          <w:spacing w:val="-2"/>
        </w:rPr>
      </w:pPr>
    </w:p>
    <w:p w:rsidR="00B065BC" w:rsidRDefault="00AC2DDB" w:rsidP="00CA4EF0">
      <w:pPr>
        <w:pStyle w:val="Heading2"/>
        <w:spacing w:line="313" w:lineRule="exact"/>
        <w:ind w:left="962" w:firstLine="0"/>
        <w:jc w:val="center"/>
      </w:pPr>
      <w:r>
        <w:rPr>
          <w:spacing w:val="-2"/>
        </w:rPr>
        <w:t>ПОЛОЖЕНИЕ</w:t>
      </w:r>
    </w:p>
    <w:p w:rsidR="00B065BC" w:rsidRDefault="00AC2DDB" w:rsidP="00CA4EF0">
      <w:pPr>
        <w:pStyle w:val="a3"/>
        <w:spacing w:before="21" w:line="194" w:lineRule="auto"/>
        <w:ind w:right="349"/>
        <w:jc w:val="center"/>
      </w:pPr>
      <w:r>
        <w:t xml:space="preserve">о проведении </w:t>
      </w:r>
      <w:r w:rsidR="001C3686">
        <w:tab/>
        <w:t xml:space="preserve">районного </w:t>
      </w:r>
      <w:r>
        <w:t>этапа</w:t>
      </w:r>
      <w:r w:rsidR="001C3686">
        <w:t xml:space="preserve"> </w:t>
      </w:r>
      <w:r>
        <w:t>республиканского конкурса компьютерных</w:t>
      </w:r>
      <w:r w:rsidR="001C3686">
        <w:t xml:space="preserve"> </w:t>
      </w:r>
      <w:r>
        <w:t>разработок</w:t>
      </w:r>
      <w:r w:rsidR="001C3686">
        <w:t xml:space="preserve"> </w:t>
      </w:r>
      <w:r>
        <w:t>патриотической</w:t>
      </w:r>
      <w:r w:rsidR="001C3686">
        <w:t xml:space="preserve"> </w:t>
      </w:r>
      <w:r>
        <w:rPr>
          <w:spacing w:val="-2"/>
        </w:rPr>
        <w:t>направленности</w:t>
      </w:r>
    </w:p>
    <w:p w:rsidR="00B065BC" w:rsidRDefault="00AC2DDB" w:rsidP="00CA4EF0">
      <w:pPr>
        <w:pStyle w:val="a3"/>
        <w:spacing w:line="292" w:lineRule="exact"/>
        <w:jc w:val="center"/>
      </w:pPr>
      <w:r>
        <w:rPr>
          <w:spacing w:val="-2"/>
        </w:rPr>
        <w:t>«ПАТРИОТ.by»</w:t>
      </w:r>
    </w:p>
    <w:p w:rsidR="00B065BC" w:rsidRDefault="00AC2DDB">
      <w:pPr>
        <w:pStyle w:val="Heading2"/>
        <w:numPr>
          <w:ilvl w:val="0"/>
          <w:numId w:val="4"/>
        </w:numPr>
        <w:tabs>
          <w:tab w:val="left" w:pos="2169"/>
        </w:tabs>
        <w:spacing w:before="270"/>
        <w:ind w:hanging="499"/>
        <w:jc w:val="both"/>
      </w:pPr>
      <w:r>
        <w:t>ЦЕЛИИ</w:t>
      </w:r>
      <w:r>
        <w:rPr>
          <w:spacing w:val="-2"/>
        </w:rPr>
        <w:t>ЗАДАЧИ</w:t>
      </w:r>
    </w:p>
    <w:p w:rsidR="00B065BC" w:rsidRPr="001C3686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1"/>
        <w:ind w:right="261" w:firstLine="710"/>
        <w:rPr>
          <w:sz w:val="30"/>
        </w:rPr>
      </w:pPr>
      <w:r>
        <w:rPr>
          <w:sz w:val="30"/>
        </w:rPr>
        <w:t xml:space="preserve">Целью проведения </w:t>
      </w:r>
      <w:r w:rsidR="001C3686">
        <w:rPr>
          <w:sz w:val="30"/>
        </w:rPr>
        <w:t>районного</w:t>
      </w:r>
      <w:r>
        <w:rPr>
          <w:sz w:val="30"/>
        </w:rPr>
        <w:t xml:space="preserve"> этапа республиканского конкурса компьютерных</w:t>
      </w:r>
      <w:r w:rsidR="001C3686">
        <w:rPr>
          <w:sz w:val="30"/>
        </w:rPr>
        <w:t xml:space="preserve"> </w:t>
      </w:r>
      <w:r>
        <w:rPr>
          <w:sz w:val="30"/>
        </w:rPr>
        <w:t>разработок</w:t>
      </w:r>
      <w:r w:rsidR="001C3686">
        <w:rPr>
          <w:sz w:val="30"/>
        </w:rPr>
        <w:t xml:space="preserve"> </w:t>
      </w:r>
      <w:r>
        <w:rPr>
          <w:sz w:val="30"/>
        </w:rPr>
        <w:t>патриотической</w:t>
      </w:r>
      <w:r w:rsidR="001C3686">
        <w:rPr>
          <w:sz w:val="30"/>
        </w:rPr>
        <w:t xml:space="preserve"> </w:t>
      </w:r>
      <w:r>
        <w:rPr>
          <w:spacing w:val="-2"/>
          <w:sz w:val="30"/>
        </w:rPr>
        <w:t>направленности</w:t>
      </w:r>
      <w:r w:rsidR="001C3686">
        <w:rPr>
          <w:spacing w:val="-2"/>
          <w:sz w:val="30"/>
        </w:rPr>
        <w:t xml:space="preserve"> </w:t>
      </w:r>
      <w:r>
        <w:t xml:space="preserve">«ПАТРИОТ.by» </w:t>
      </w:r>
      <w:r w:rsidRPr="001C3686">
        <w:rPr>
          <w:sz w:val="30"/>
          <w:szCs w:val="30"/>
        </w:rPr>
        <w:t>(далее – конкурс) является</w:t>
      </w:r>
      <w:r w:rsidR="001C3686" w:rsidRPr="001C3686">
        <w:rPr>
          <w:sz w:val="30"/>
          <w:szCs w:val="30"/>
        </w:rPr>
        <w:t xml:space="preserve"> </w:t>
      </w:r>
      <w:r w:rsidRPr="001C3686">
        <w:rPr>
          <w:sz w:val="30"/>
          <w:szCs w:val="30"/>
        </w:rPr>
        <w:t>активизация деятельности учреждений</w:t>
      </w:r>
      <w:r w:rsidR="001C3686" w:rsidRPr="001C3686">
        <w:rPr>
          <w:sz w:val="30"/>
          <w:szCs w:val="30"/>
        </w:rPr>
        <w:t xml:space="preserve"> </w:t>
      </w:r>
      <w:r w:rsidRPr="001C3686">
        <w:rPr>
          <w:sz w:val="30"/>
          <w:szCs w:val="30"/>
        </w:rPr>
        <w:t>общего</w:t>
      </w:r>
      <w:r w:rsidR="001C3686" w:rsidRPr="001C3686">
        <w:rPr>
          <w:sz w:val="30"/>
          <w:szCs w:val="30"/>
        </w:rPr>
        <w:t xml:space="preserve"> </w:t>
      </w:r>
      <w:r w:rsidRPr="001C3686">
        <w:rPr>
          <w:sz w:val="30"/>
          <w:szCs w:val="30"/>
        </w:rPr>
        <w:t>среднего</w:t>
      </w:r>
      <w:r w:rsidR="001C3686" w:rsidRPr="001C3686">
        <w:rPr>
          <w:sz w:val="30"/>
          <w:szCs w:val="30"/>
        </w:rPr>
        <w:t xml:space="preserve"> </w:t>
      </w:r>
      <w:r w:rsidRPr="001C3686">
        <w:rPr>
          <w:sz w:val="30"/>
          <w:szCs w:val="30"/>
        </w:rPr>
        <w:t>образования,</w:t>
      </w:r>
      <w:r w:rsidR="001C3686" w:rsidRPr="001C3686">
        <w:rPr>
          <w:sz w:val="30"/>
          <w:szCs w:val="30"/>
        </w:rPr>
        <w:t xml:space="preserve"> </w:t>
      </w:r>
      <w:r w:rsidRPr="001C3686">
        <w:rPr>
          <w:sz w:val="30"/>
          <w:szCs w:val="30"/>
        </w:rPr>
        <w:t>дополнительного</w:t>
      </w:r>
      <w:r w:rsidR="001C3686" w:rsidRPr="001C3686">
        <w:rPr>
          <w:sz w:val="30"/>
          <w:szCs w:val="30"/>
        </w:rPr>
        <w:t xml:space="preserve"> </w:t>
      </w:r>
      <w:r w:rsidRPr="001C3686">
        <w:rPr>
          <w:sz w:val="30"/>
          <w:szCs w:val="30"/>
        </w:rPr>
        <w:t>образования детей и молодежи Гомельской области по воспитанию гражданственности и патриотизма у подрастающего поколения через привлечение обучающихся к занятиям инновационным, техническим творчеством, современным компьютерным технологиям, привлечения к индустрии программного обеспечения и информационных технологий.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line="344" w:lineRule="exact"/>
        <w:ind w:left="2194" w:hanging="524"/>
        <w:rPr>
          <w:sz w:val="30"/>
        </w:rPr>
      </w:pPr>
      <w:r>
        <w:rPr>
          <w:sz w:val="30"/>
        </w:rPr>
        <w:t>Основные</w:t>
      </w:r>
      <w:r w:rsidR="001C3686">
        <w:rPr>
          <w:sz w:val="30"/>
        </w:rPr>
        <w:t xml:space="preserve"> </w:t>
      </w:r>
      <w:r>
        <w:rPr>
          <w:spacing w:val="-2"/>
          <w:sz w:val="30"/>
        </w:rPr>
        <w:t>задачи:</w:t>
      </w:r>
    </w:p>
    <w:p w:rsidR="00B065BC" w:rsidRDefault="00AC2DDB">
      <w:pPr>
        <w:pStyle w:val="a4"/>
        <w:numPr>
          <w:ilvl w:val="0"/>
          <w:numId w:val="3"/>
        </w:numPr>
        <w:tabs>
          <w:tab w:val="left" w:pos="1136"/>
        </w:tabs>
        <w:spacing w:line="344" w:lineRule="exact"/>
        <w:ind w:left="1136" w:hanging="174"/>
        <w:rPr>
          <w:sz w:val="30"/>
        </w:rPr>
      </w:pPr>
      <w:r>
        <w:rPr>
          <w:sz w:val="30"/>
        </w:rPr>
        <w:t>гражданско-патриотическое</w:t>
      </w:r>
      <w:r w:rsidR="001C3686">
        <w:rPr>
          <w:sz w:val="30"/>
        </w:rPr>
        <w:t xml:space="preserve"> </w:t>
      </w:r>
      <w:r>
        <w:rPr>
          <w:sz w:val="30"/>
        </w:rPr>
        <w:t>воспитание</w:t>
      </w:r>
      <w:r w:rsidR="001C3686">
        <w:rPr>
          <w:sz w:val="30"/>
        </w:rPr>
        <w:t xml:space="preserve"> </w:t>
      </w:r>
      <w:r>
        <w:rPr>
          <w:sz w:val="30"/>
        </w:rPr>
        <w:t>детей</w:t>
      </w:r>
      <w:r w:rsidR="001C3686">
        <w:rPr>
          <w:sz w:val="30"/>
        </w:rPr>
        <w:t xml:space="preserve"> </w:t>
      </w:r>
      <w:r>
        <w:rPr>
          <w:sz w:val="30"/>
        </w:rPr>
        <w:t>и</w:t>
      </w:r>
      <w:r w:rsidR="001C3686">
        <w:rPr>
          <w:sz w:val="30"/>
        </w:rPr>
        <w:t xml:space="preserve"> </w:t>
      </w:r>
      <w:r>
        <w:rPr>
          <w:spacing w:val="-2"/>
          <w:sz w:val="30"/>
        </w:rPr>
        <w:t>молодежи;</w:t>
      </w:r>
    </w:p>
    <w:p w:rsidR="00B065BC" w:rsidRDefault="00AC2DDB">
      <w:pPr>
        <w:pStyle w:val="a4"/>
        <w:numPr>
          <w:ilvl w:val="0"/>
          <w:numId w:val="3"/>
        </w:numPr>
        <w:tabs>
          <w:tab w:val="left" w:pos="1261"/>
        </w:tabs>
        <w:spacing w:before="1"/>
        <w:ind w:right="268" w:firstLine="0"/>
        <w:rPr>
          <w:sz w:val="30"/>
        </w:rPr>
      </w:pPr>
      <w:r>
        <w:rPr>
          <w:sz w:val="30"/>
        </w:rPr>
        <w:t>широкая популяризация и дальнейшее развитие инновационного и технического творчества среди детей и молодежи Гомельской области;</w:t>
      </w:r>
    </w:p>
    <w:p w:rsidR="00B065BC" w:rsidRDefault="00AC2DDB">
      <w:pPr>
        <w:pStyle w:val="a4"/>
        <w:numPr>
          <w:ilvl w:val="0"/>
          <w:numId w:val="3"/>
        </w:numPr>
        <w:tabs>
          <w:tab w:val="left" w:pos="1263"/>
        </w:tabs>
        <w:spacing w:before="1"/>
        <w:ind w:right="269" w:firstLine="0"/>
        <w:rPr>
          <w:sz w:val="30"/>
        </w:rPr>
      </w:pPr>
      <w:r>
        <w:rPr>
          <w:sz w:val="30"/>
        </w:rPr>
        <w:t>привлечение подрастающего поколения к индустрии программного обеспечения и информационных технологий;</w:t>
      </w:r>
    </w:p>
    <w:p w:rsidR="00B065BC" w:rsidRPr="00750577" w:rsidRDefault="00AC2DDB" w:rsidP="001C3686">
      <w:pPr>
        <w:pStyle w:val="a4"/>
        <w:numPr>
          <w:ilvl w:val="0"/>
          <w:numId w:val="3"/>
        </w:numPr>
        <w:tabs>
          <w:tab w:val="left" w:pos="1191"/>
        </w:tabs>
        <w:ind w:right="262" w:firstLine="0"/>
        <w:rPr>
          <w:sz w:val="30"/>
        </w:rPr>
      </w:pPr>
      <w:r w:rsidRPr="00750577">
        <w:rPr>
          <w:sz w:val="30"/>
        </w:rPr>
        <w:t xml:space="preserve">выявление и поддержка талантливых учащихся, создание условий для раскрытия творческих способностей и повышения результативности через занятия компьютерными технологиями, инновационным и техническим </w:t>
      </w:r>
      <w:r w:rsidRPr="00750577">
        <w:rPr>
          <w:spacing w:val="-2"/>
          <w:sz w:val="30"/>
        </w:rPr>
        <w:t>творчеством;</w:t>
      </w:r>
    </w:p>
    <w:p w:rsidR="00B065BC" w:rsidRPr="00750577" w:rsidRDefault="00AC2DDB" w:rsidP="00750577">
      <w:pPr>
        <w:pStyle w:val="a4"/>
        <w:numPr>
          <w:ilvl w:val="0"/>
          <w:numId w:val="3"/>
        </w:numPr>
        <w:tabs>
          <w:tab w:val="left" w:pos="1191"/>
        </w:tabs>
        <w:ind w:right="262" w:firstLine="0"/>
        <w:rPr>
          <w:sz w:val="30"/>
        </w:rPr>
      </w:pPr>
      <w:r w:rsidRPr="00750577">
        <w:rPr>
          <w:sz w:val="30"/>
        </w:rPr>
        <w:t>становление элементов профессиональной компетентности на основе использования современных мультимедийных, компьютерных</w:t>
      </w:r>
      <w:r w:rsidR="001C3686" w:rsidRPr="00750577">
        <w:rPr>
          <w:sz w:val="30"/>
        </w:rPr>
        <w:t xml:space="preserve"> </w:t>
      </w:r>
      <w:r w:rsidRPr="00750577">
        <w:rPr>
          <w:spacing w:val="-2"/>
          <w:sz w:val="30"/>
        </w:rPr>
        <w:t>технологий;</w:t>
      </w:r>
    </w:p>
    <w:p w:rsidR="00B065BC" w:rsidRDefault="00AC2DDB">
      <w:pPr>
        <w:pStyle w:val="a4"/>
        <w:numPr>
          <w:ilvl w:val="0"/>
          <w:numId w:val="3"/>
        </w:numPr>
        <w:tabs>
          <w:tab w:val="left" w:pos="1136"/>
        </w:tabs>
        <w:spacing w:before="2"/>
        <w:ind w:left="1136" w:hanging="174"/>
        <w:rPr>
          <w:sz w:val="30"/>
        </w:rPr>
      </w:pPr>
      <w:r>
        <w:rPr>
          <w:sz w:val="30"/>
        </w:rPr>
        <w:t>развитие</w:t>
      </w:r>
      <w:r w:rsidR="001C3686">
        <w:rPr>
          <w:sz w:val="30"/>
        </w:rPr>
        <w:t xml:space="preserve"> </w:t>
      </w:r>
      <w:r>
        <w:rPr>
          <w:sz w:val="30"/>
        </w:rPr>
        <w:t>и</w:t>
      </w:r>
      <w:r w:rsidR="001C3686">
        <w:rPr>
          <w:sz w:val="30"/>
        </w:rPr>
        <w:t xml:space="preserve"> </w:t>
      </w:r>
      <w:r>
        <w:rPr>
          <w:sz w:val="30"/>
        </w:rPr>
        <w:t>сохранение</w:t>
      </w:r>
      <w:r w:rsidR="001C3686">
        <w:rPr>
          <w:sz w:val="30"/>
        </w:rPr>
        <w:t xml:space="preserve"> </w:t>
      </w:r>
      <w:r>
        <w:rPr>
          <w:sz w:val="30"/>
        </w:rPr>
        <w:t>научного</w:t>
      </w:r>
      <w:r w:rsidR="001C3686">
        <w:rPr>
          <w:sz w:val="30"/>
        </w:rPr>
        <w:t xml:space="preserve"> </w:t>
      </w:r>
      <w:r>
        <w:rPr>
          <w:sz w:val="30"/>
        </w:rPr>
        <w:t>потенциала</w:t>
      </w:r>
      <w:r w:rsidR="001C3686">
        <w:rPr>
          <w:sz w:val="30"/>
        </w:rPr>
        <w:t xml:space="preserve"> </w:t>
      </w:r>
      <w:r>
        <w:rPr>
          <w:sz w:val="30"/>
        </w:rPr>
        <w:t>детей</w:t>
      </w:r>
      <w:r w:rsidR="001C3686">
        <w:rPr>
          <w:sz w:val="30"/>
        </w:rPr>
        <w:t xml:space="preserve"> </w:t>
      </w:r>
      <w:r>
        <w:rPr>
          <w:sz w:val="30"/>
        </w:rPr>
        <w:t>и</w:t>
      </w:r>
      <w:r w:rsidR="001C3686">
        <w:rPr>
          <w:sz w:val="30"/>
        </w:rPr>
        <w:t xml:space="preserve"> </w:t>
      </w:r>
      <w:r>
        <w:rPr>
          <w:spacing w:val="-2"/>
          <w:sz w:val="30"/>
        </w:rPr>
        <w:t>молодежи.</w:t>
      </w:r>
    </w:p>
    <w:p w:rsidR="00B065BC" w:rsidRDefault="00AC2DDB">
      <w:pPr>
        <w:pStyle w:val="Heading2"/>
        <w:numPr>
          <w:ilvl w:val="0"/>
          <w:numId w:val="4"/>
        </w:numPr>
        <w:tabs>
          <w:tab w:val="left" w:pos="2169"/>
        </w:tabs>
        <w:spacing w:before="238"/>
        <w:ind w:hanging="499"/>
        <w:jc w:val="left"/>
      </w:pPr>
      <w:r>
        <w:t>РУКОВОДСТВО</w:t>
      </w:r>
      <w:r w:rsidR="001C3686">
        <w:t xml:space="preserve"> </w:t>
      </w:r>
      <w:r>
        <w:t>И</w:t>
      </w:r>
      <w:r w:rsidR="001C3686">
        <w:t xml:space="preserve"> </w:t>
      </w:r>
      <w:r>
        <w:rPr>
          <w:spacing w:val="-2"/>
        </w:rPr>
        <w:t>ОРГАНИЗАЦИЯ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1"/>
        <w:ind w:right="262"/>
        <w:rPr>
          <w:sz w:val="30"/>
        </w:rPr>
      </w:pPr>
      <w:r>
        <w:rPr>
          <w:sz w:val="30"/>
        </w:rPr>
        <w:t xml:space="preserve">Общее руководство по организации подготовки и проведению конкурса осуществляет главное управление образования Гомельского </w:t>
      </w:r>
      <w:r>
        <w:rPr>
          <w:spacing w:val="-2"/>
          <w:sz w:val="30"/>
        </w:rPr>
        <w:t>облисполкома.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3"/>
        <w:rPr>
          <w:sz w:val="30"/>
        </w:rPr>
      </w:pPr>
      <w:r>
        <w:rPr>
          <w:sz w:val="30"/>
        </w:rPr>
        <w:t xml:space="preserve">Организация проведения </w:t>
      </w:r>
      <w:r w:rsidR="001C3686">
        <w:rPr>
          <w:sz w:val="30"/>
        </w:rPr>
        <w:t>районного</w:t>
      </w:r>
      <w:r>
        <w:rPr>
          <w:sz w:val="30"/>
        </w:rPr>
        <w:t xml:space="preserve"> этапа конкурса осуществляется </w:t>
      </w:r>
      <w:r w:rsidR="001C3686">
        <w:rPr>
          <w:sz w:val="30"/>
        </w:rPr>
        <w:t xml:space="preserve">государственным учреждением образования </w:t>
      </w:r>
      <w:r>
        <w:rPr>
          <w:sz w:val="30"/>
        </w:rPr>
        <w:t>«</w:t>
      </w:r>
      <w:r w:rsidR="001C3686">
        <w:rPr>
          <w:sz w:val="30"/>
        </w:rPr>
        <w:t>Жлобинский</w:t>
      </w:r>
      <w:r>
        <w:rPr>
          <w:sz w:val="30"/>
        </w:rPr>
        <w:t xml:space="preserve"> </w:t>
      </w:r>
      <w:r w:rsidR="001C3686">
        <w:rPr>
          <w:sz w:val="30"/>
        </w:rPr>
        <w:t>районный</w:t>
      </w:r>
      <w:r>
        <w:rPr>
          <w:sz w:val="30"/>
        </w:rPr>
        <w:t xml:space="preserve"> центр технического творчества детей и молодежи».</w:t>
      </w:r>
    </w:p>
    <w:p w:rsidR="00B065BC" w:rsidRDefault="00AC2DDB">
      <w:pPr>
        <w:pStyle w:val="Heading2"/>
        <w:numPr>
          <w:ilvl w:val="0"/>
          <w:numId w:val="4"/>
        </w:numPr>
        <w:tabs>
          <w:tab w:val="left" w:pos="2169"/>
        </w:tabs>
        <w:spacing w:before="238"/>
        <w:ind w:hanging="499"/>
        <w:jc w:val="left"/>
      </w:pPr>
      <w:r>
        <w:lastRenderedPageBreak/>
        <w:t>ЖЮРИ</w:t>
      </w:r>
      <w:r w:rsidR="00FE4D59">
        <w:t xml:space="preserve"> </w:t>
      </w:r>
      <w:r>
        <w:rPr>
          <w:spacing w:val="-2"/>
        </w:rPr>
        <w:t>КОНКУРСА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20"/>
        <w:ind w:right="262"/>
        <w:rPr>
          <w:sz w:val="30"/>
        </w:rPr>
      </w:pPr>
      <w:r>
        <w:rPr>
          <w:sz w:val="30"/>
        </w:rPr>
        <w:t>Рабочим органом конкурса является жюри, в состав которого входят</w:t>
      </w:r>
      <w:r w:rsidR="001C3686">
        <w:rPr>
          <w:sz w:val="30"/>
        </w:rPr>
        <w:t xml:space="preserve"> </w:t>
      </w:r>
      <w:r>
        <w:rPr>
          <w:sz w:val="30"/>
        </w:rPr>
        <w:t>компетентные</w:t>
      </w:r>
      <w:r w:rsidR="001C3686">
        <w:rPr>
          <w:sz w:val="30"/>
        </w:rPr>
        <w:t xml:space="preserve"> </w:t>
      </w:r>
      <w:r>
        <w:rPr>
          <w:sz w:val="30"/>
        </w:rPr>
        <w:t>в</w:t>
      </w:r>
      <w:r w:rsidR="001C3686">
        <w:rPr>
          <w:sz w:val="30"/>
        </w:rPr>
        <w:t xml:space="preserve"> </w:t>
      </w:r>
      <w:r>
        <w:rPr>
          <w:sz w:val="30"/>
        </w:rPr>
        <w:t>области</w:t>
      </w:r>
      <w:r w:rsidR="001C3686">
        <w:rPr>
          <w:sz w:val="30"/>
        </w:rPr>
        <w:t xml:space="preserve"> </w:t>
      </w:r>
      <w:r>
        <w:rPr>
          <w:sz w:val="30"/>
        </w:rPr>
        <w:t>информационных</w:t>
      </w:r>
      <w:r w:rsidR="001C3686">
        <w:rPr>
          <w:sz w:val="30"/>
        </w:rPr>
        <w:t xml:space="preserve"> </w:t>
      </w:r>
      <w:r>
        <w:rPr>
          <w:sz w:val="30"/>
        </w:rPr>
        <w:t>технологий и программирования работники учреждений образования.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4"/>
        <w:rPr>
          <w:sz w:val="30"/>
        </w:rPr>
      </w:pPr>
      <w:r>
        <w:rPr>
          <w:sz w:val="30"/>
        </w:rPr>
        <w:t>Жюри проверяет работы, творческие проекты, знакомит участников с итогами конкурса, выявляет победителей, представляет</w:t>
      </w:r>
      <w:r w:rsidR="001C3686">
        <w:rPr>
          <w:sz w:val="30"/>
        </w:rPr>
        <w:t xml:space="preserve"> </w:t>
      </w:r>
      <w:r>
        <w:rPr>
          <w:sz w:val="30"/>
        </w:rPr>
        <w:t>отчет о результатах проведения конкурса.</w:t>
      </w:r>
    </w:p>
    <w:p w:rsidR="001C3686" w:rsidRDefault="001C3686">
      <w:pPr>
        <w:pStyle w:val="a4"/>
        <w:numPr>
          <w:ilvl w:val="1"/>
          <w:numId w:val="4"/>
        </w:numPr>
        <w:tabs>
          <w:tab w:val="left" w:pos="2193"/>
        </w:tabs>
        <w:ind w:right="264"/>
        <w:rPr>
          <w:sz w:val="30"/>
        </w:rPr>
      </w:pPr>
    </w:p>
    <w:p w:rsidR="00B065BC" w:rsidRDefault="00AC2DDB">
      <w:pPr>
        <w:pStyle w:val="Heading2"/>
        <w:numPr>
          <w:ilvl w:val="0"/>
          <w:numId w:val="4"/>
        </w:numPr>
        <w:tabs>
          <w:tab w:val="left" w:pos="1969"/>
        </w:tabs>
        <w:spacing w:before="1"/>
        <w:ind w:left="1969" w:hanging="299"/>
        <w:jc w:val="left"/>
      </w:pPr>
      <w:r>
        <w:t>СРОКИ</w:t>
      </w:r>
      <w:r w:rsidR="005C1485">
        <w:t xml:space="preserve"> </w:t>
      </w:r>
      <w:r>
        <w:t>И МЕСТО</w:t>
      </w:r>
      <w:r w:rsidR="005C1485">
        <w:t xml:space="preserve"> </w:t>
      </w:r>
      <w:r>
        <w:rPr>
          <w:spacing w:val="-2"/>
        </w:rPr>
        <w:t>ПРОВЕДЕНИЯ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1" w:line="344" w:lineRule="exact"/>
        <w:ind w:left="2158" w:hanging="524"/>
        <w:rPr>
          <w:sz w:val="30"/>
        </w:rPr>
      </w:pPr>
      <w:r>
        <w:rPr>
          <w:sz w:val="30"/>
        </w:rPr>
        <w:t>Конкурс«ПАТРИОТ.by»</w:t>
      </w:r>
      <w:r w:rsidR="001C3686">
        <w:rPr>
          <w:sz w:val="30"/>
        </w:rPr>
        <w:t xml:space="preserve"> </w:t>
      </w:r>
      <w:r>
        <w:rPr>
          <w:sz w:val="30"/>
        </w:rPr>
        <w:t>проводится</w:t>
      </w:r>
      <w:r w:rsidR="001C3686">
        <w:rPr>
          <w:sz w:val="30"/>
        </w:rPr>
        <w:t xml:space="preserve"> </w:t>
      </w:r>
      <w:r>
        <w:rPr>
          <w:sz w:val="30"/>
        </w:rPr>
        <w:t>в</w:t>
      </w:r>
      <w:r w:rsidR="001C3686">
        <w:rPr>
          <w:sz w:val="30"/>
        </w:rPr>
        <w:t xml:space="preserve"> три</w:t>
      </w:r>
      <w:r>
        <w:rPr>
          <w:spacing w:val="-2"/>
          <w:sz w:val="30"/>
        </w:rPr>
        <w:t xml:space="preserve"> этапа:</w:t>
      </w:r>
    </w:p>
    <w:p w:rsidR="00B065BC" w:rsidRDefault="00AC2DDB">
      <w:pPr>
        <w:pStyle w:val="a3"/>
        <w:ind w:right="265" w:firstLine="707"/>
      </w:pPr>
      <w:r>
        <w:t xml:space="preserve">Первый этап – </w:t>
      </w:r>
      <w:r w:rsidR="001C3686">
        <w:t xml:space="preserve">районный этап конкурса «ПАТРИОТ.by» проводится </w:t>
      </w:r>
      <w:r w:rsidR="001C3686" w:rsidRPr="00CA4EF0">
        <w:rPr>
          <w:b/>
        </w:rPr>
        <w:t>до 10 октября 2024 года</w:t>
      </w:r>
      <w:r w:rsidR="001C3686">
        <w:t>.</w:t>
      </w:r>
    </w:p>
    <w:p w:rsidR="00B065BC" w:rsidRDefault="00AC2DDB" w:rsidP="001C3686">
      <w:pPr>
        <w:pStyle w:val="a3"/>
        <w:ind w:right="262" w:firstLine="674"/>
      </w:pPr>
      <w:r>
        <w:t>Второй этап – областной этап конкурса «ПАТРИОТ.by». Областной этап конкурса проводится в два подэтапа (тура):</w:t>
      </w:r>
    </w:p>
    <w:p w:rsidR="00B065BC" w:rsidRPr="00CA4EF0" w:rsidRDefault="00AC2DDB">
      <w:pPr>
        <w:ind w:left="962" w:right="263" w:firstLine="707"/>
        <w:jc w:val="both"/>
        <w:rPr>
          <w:sz w:val="30"/>
        </w:rPr>
      </w:pPr>
      <w:r>
        <w:rPr>
          <w:sz w:val="30"/>
        </w:rPr>
        <w:t xml:space="preserve">первый подэтап (тур) </w:t>
      </w:r>
      <w:r>
        <w:rPr>
          <w:b/>
          <w:sz w:val="30"/>
        </w:rPr>
        <w:t xml:space="preserve">– </w:t>
      </w:r>
      <w:r w:rsidRPr="00CA4EF0">
        <w:rPr>
          <w:sz w:val="30"/>
        </w:rPr>
        <w:t>отборочный (заочный) проводится до 14 октября 2024 года;</w:t>
      </w:r>
    </w:p>
    <w:p w:rsidR="00B065BC" w:rsidRPr="00CA4EF0" w:rsidRDefault="00AC2DDB">
      <w:pPr>
        <w:ind w:left="962" w:right="261" w:firstLine="707"/>
        <w:jc w:val="both"/>
        <w:rPr>
          <w:sz w:val="30"/>
        </w:rPr>
      </w:pPr>
      <w:r>
        <w:rPr>
          <w:sz w:val="30"/>
        </w:rPr>
        <w:t xml:space="preserve">второй подэтап (тур) – </w:t>
      </w:r>
      <w:r w:rsidRPr="00CA4EF0">
        <w:rPr>
          <w:sz w:val="30"/>
        </w:rPr>
        <w:t xml:space="preserve">очный (защита проектов). Второй подэтап (тур) проводится 24 октября 2024 года на базе ГУО«Гомельский областной центр технического творчества детей и молодежи» по адресу: г.Гомель, ул.Лепешинского, 9Б. Регистрация участников – до </w:t>
      </w:r>
      <w:r w:rsidRPr="00CA4EF0">
        <w:rPr>
          <w:spacing w:val="-2"/>
          <w:sz w:val="30"/>
        </w:rPr>
        <w:t>10.00.</w:t>
      </w:r>
    </w:p>
    <w:p w:rsidR="00B065BC" w:rsidRDefault="00AC2DDB" w:rsidP="00F601BC">
      <w:pPr>
        <w:pStyle w:val="a4"/>
        <w:tabs>
          <w:tab w:val="left" w:pos="1276"/>
        </w:tabs>
        <w:spacing w:line="276" w:lineRule="auto"/>
        <w:ind w:left="993" w:right="261" w:firstLine="708"/>
        <w:rPr>
          <w:sz w:val="30"/>
        </w:rPr>
      </w:pPr>
      <w:r>
        <w:rPr>
          <w:sz w:val="30"/>
        </w:rPr>
        <w:t>Заключительный этап конкурса «ПАТРИОТ.by» проводится в ноябре 2024 года в рамках республиканской недели технического творчества «Юность. Интеллект. Будущее».</w:t>
      </w:r>
    </w:p>
    <w:p w:rsidR="00750577" w:rsidRDefault="00750577">
      <w:pPr>
        <w:pStyle w:val="a4"/>
        <w:numPr>
          <w:ilvl w:val="1"/>
          <w:numId w:val="4"/>
        </w:numPr>
        <w:tabs>
          <w:tab w:val="left" w:pos="2267"/>
        </w:tabs>
        <w:spacing w:line="276" w:lineRule="auto"/>
        <w:ind w:left="1670" w:right="261" w:firstLine="0"/>
        <w:rPr>
          <w:sz w:val="30"/>
        </w:rPr>
      </w:pPr>
    </w:p>
    <w:p w:rsidR="00B065BC" w:rsidRDefault="00AC2DDB">
      <w:pPr>
        <w:pStyle w:val="Heading2"/>
        <w:numPr>
          <w:ilvl w:val="0"/>
          <w:numId w:val="4"/>
        </w:numPr>
        <w:tabs>
          <w:tab w:val="left" w:pos="1969"/>
        </w:tabs>
        <w:spacing w:before="72"/>
        <w:ind w:left="1969" w:hanging="299"/>
        <w:jc w:val="both"/>
      </w:pPr>
      <w:r>
        <w:t>УЧАСТНИКИ</w:t>
      </w:r>
      <w:r w:rsidR="001C3686">
        <w:t xml:space="preserve"> </w:t>
      </w:r>
      <w:r>
        <w:t>И</w:t>
      </w:r>
      <w:r w:rsidR="001C3686">
        <w:t xml:space="preserve"> </w:t>
      </w:r>
      <w:r>
        <w:t>УСЛОВИЯ</w:t>
      </w:r>
      <w:r w:rsidR="001C3686">
        <w:t xml:space="preserve"> </w:t>
      </w:r>
      <w:r>
        <w:t>ИХ</w:t>
      </w:r>
      <w:r>
        <w:rPr>
          <w:spacing w:val="-2"/>
        </w:rPr>
        <w:t xml:space="preserve"> ПРИЕМА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1"/>
        <w:rPr>
          <w:sz w:val="30"/>
        </w:rPr>
      </w:pPr>
      <w:r>
        <w:rPr>
          <w:sz w:val="30"/>
        </w:rPr>
        <w:t>В конкурсе могут принимать участие обучающиеся учреждений дополнительного образования детей и молодежи, общего среднего образования, учреждений, реализующие образовательные программы профессионально-технического и среднего специального образования г.Гомеля и Гомельской области, проявляющие интерес к индустрии интерактивных технологий и программированию, компьютерным и видеоиграм, владеющие основами знаний современных компьютерных и мультимедиа технологий.</w:t>
      </w:r>
    </w:p>
    <w:p w:rsidR="00B065BC" w:rsidRPr="006E162F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1"/>
        <w:ind w:left="2194" w:hanging="524"/>
        <w:rPr>
          <w:sz w:val="30"/>
        </w:rPr>
      </w:pPr>
      <w:r>
        <w:rPr>
          <w:sz w:val="30"/>
        </w:rPr>
        <w:t>Возраст</w:t>
      </w:r>
      <w:r w:rsidR="001C3686">
        <w:rPr>
          <w:sz w:val="30"/>
        </w:rPr>
        <w:t xml:space="preserve"> </w:t>
      </w:r>
      <w:r>
        <w:rPr>
          <w:sz w:val="30"/>
        </w:rPr>
        <w:t>участников</w:t>
      </w:r>
      <w:r w:rsidR="001C3686">
        <w:rPr>
          <w:sz w:val="30"/>
        </w:rPr>
        <w:t xml:space="preserve"> </w:t>
      </w:r>
      <w:r>
        <w:rPr>
          <w:sz w:val="30"/>
        </w:rPr>
        <w:t>конкурса</w:t>
      </w:r>
      <w:r w:rsidR="001C3686">
        <w:rPr>
          <w:sz w:val="30"/>
        </w:rPr>
        <w:t xml:space="preserve"> </w:t>
      </w:r>
      <w:r>
        <w:rPr>
          <w:sz w:val="30"/>
        </w:rPr>
        <w:t>«ПАТРИОТ.by»:12лет–21</w:t>
      </w:r>
      <w:r>
        <w:rPr>
          <w:spacing w:val="-4"/>
          <w:sz w:val="30"/>
        </w:rPr>
        <w:t>год.</w:t>
      </w:r>
    </w:p>
    <w:p w:rsidR="006E162F" w:rsidRDefault="006E162F">
      <w:pPr>
        <w:pStyle w:val="a4"/>
        <w:numPr>
          <w:ilvl w:val="1"/>
          <w:numId w:val="4"/>
        </w:numPr>
        <w:tabs>
          <w:tab w:val="left" w:pos="2194"/>
        </w:tabs>
        <w:spacing w:before="1"/>
        <w:ind w:left="2194" w:hanging="524"/>
        <w:rPr>
          <w:sz w:val="30"/>
        </w:rPr>
      </w:pPr>
    </w:p>
    <w:p w:rsidR="00B065BC" w:rsidRDefault="00AC2DDB">
      <w:pPr>
        <w:pStyle w:val="Heading2"/>
        <w:numPr>
          <w:ilvl w:val="0"/>
          <w:numId w:val="4"/>
        </w:numPr>
        <w:tabs>
          <w:tab w:val="left" w:pos="1919"/>
        </w:tabs>
        <w:spacing w:before="1"/>
        <w:ind w:left="1919" w:hanging="302"/>
        <w:jc w:val="both"/>
      </w:pPr>
      <w:r>
        <w:t>ПОРЯДОК</w:t>
      </w:r>
      <w:r w:rsidR="006E162F">
        <w:t xml:space="preserve"> </w:t>
      </w:r>
      <w:r>
        <w:t>ПРОВЕДЕНИЯ</w:t>
      </w:r>
      <w:r>
        <w:rPr>
          <w:spacing w:val="-2"/>
        </w:rPr>
        <w:t xml:space="preserve"> КОНКУРСА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15" w:line="249" w:lineRule="auto"/>
        <w:ind w:right="260" w:firstLine="671"/>
        <w:rPr>
          <w:sz w:val="30"/>
        </w:rPr>
      </w:pPr>
      <w:r>
        <w:rPr>
          <w:sz w:val="30"/>
        </w:rPr>
        <w:t>Конкурс посвящен Году качества, согласно</w:t>
      </w:r>
      <w:r w:rsidR="001C3686">
        <w:rPr>
          <w:sz w:val="30"/>
        </w:rPr>
        <w:t xml:space="preserve"> </w:t>
      </w:r>
      <w:r>
        <w:rPr>
          <w:sz w:val="30"/>
        </w:rPr>
        <w:t>Указа Президента Республики Беларусь от 27 ноября 2023 №375 «Об объявлении 2024 года Годом качества», а также 80-й годовщине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21482A" w:rsidRDefault="001C3686" w:rsidP="00F601BC">
      <w:pPr>
        <w:pStyle w:val="a4"/>
        <w:numPr>
          <w:ilvl w:val="1"/>
          <w:numId w:val="4"/>
        </w:numPr>
        <w:tabs>
          <w:tab w:val="left" w:pos="1701"/>
        </w:tabs>
        <w:spacing w:before="6" w:line="249" w:lineRule="auto"/>
        <w:ind w:right="262" w:firstLine="671"/>
        <w:rPr>
          <w:sz w:val="30"/>
        </w:rPr>
      </w:pPr>
      <w:r>
        <w:rPr>
          <w:sz w:val="30"/>
        </w:rPr>
        <w:lastRenderedPageBreak/>
        <w:t xml:space="preserve">Районный </w:t>
      </w:r>
      <w:r w:rsidR="00AC2DDB">
        <w:rPr>
          <w:sz w:val="30"/>
        </w:rPr>
        <w:t xml:space="preserve">– </w:t>
      </w:r>
      <w:r>
        <w:rPr>
          <w:sz w:val="30"/>
        </w:rPr>
        <w:t xml:space="preserve">первый </w:t>
      </w:r>
      <w:r w:rsidR="00AC2DDB">
        <w:rPr>
          <w:sz w:val="30"/>
        </w:rPr>
        <w:t xml:space="preserve">этап конкурса «ПАТРИОТ.by» </w:t>
      </w:r>
      <w:r w:rsidR="006E162F">
        <w:rPr>
          <w:sz w:val="30"/>
        </w:rPr>
        <w:t>проводится в заочной форме</w:t>
      </w:r>
      <w:r w:rsidR="00AC2DDB">
        <w:rPr>
          <w:sz w:val="30"/>
        </w:rPr>
        <w:t>:</w:t>
      </w:r>
    </w:p>
    <w:p w:rsidR="00B065BC" w:rsidRPr="005C1485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6" w:line="249" w:lineRule="auto"/>
        <w:ind w:right="262" w:firstLine="671"/>
        <w:rPr>
          <w:sz w:val="30"/>
        </w:rPr>
      </w:pPr>
      <w:r w:rsidRPr="0021482A">
        <w:rPr>
          <w:b/>
          <w:sz w:val="30"/>
        </w:rPr>
        <w:t>Заявки</w:t>
      </w:r>
      <w:r w:rsidR="001C3686" w:rsidRPr="0021482A">
        <w:rPr>
          <w:b/>
          <w:sz w:val="30"/>
        </w:rPr>
        <w:t xml:space="preserve"> </w:t>
      </w:r>
      <w:r w:rsidRPr="0021482A">
        <w:rPr>
          <w:spacing w:val="-5"/>
          <w:sz w:val="30"/>
        </w:rPr>
        <w:t>на</w:t>
      </w:r>
      <w:r w:rsidR="006E162F" w:rsidRPr="0021482A">
        <w:rPr>
          <w:spacing w:val="-5"/>
          <w:sz w:val="30"/>
        </w:rPr>
        <w:t xml:space="preserve"> </w:t>
      </w:r>
      <w:r w:rsidRPr="0021482A">
        <w:rPr>
          <w:sz w:val="30"/>
        </w:rPr>
        <w:t xml:space="preserve">участие в конкурсе и </w:t>
      </w:r>
      <w:r w:rsidRPr="0021482A">
        <w:rPr>
          <w:b/>
          <w:sz w:val="30"/>
        </w:rPr>
        <w:t xml:space="preserve">проекты </w:t>
      </w:r>
      <w:r w:rsidRPr="0021482A">
        <w:rPr>
          <w:sz w:val="30"/>
        </w:rPr>
        <w:t xml:space="preserve">направлять </w:t>
      </w:r>
      <w:r w:rsidRPr="0021482A">
        <w:rPr>
          <w:b/>
          <w:sz w:val="30"/>
        </w:rPr>
        <w:t>до</w:t>
      </w:r>
      <w:r w:rsidR="001C3686" w:rsidRPr="0021482A">
        <w:rPr>
          <w:b/>
          <w:sz w:val="30"/>
        </w:rPr>
        <w:t xml:space="preserve"> </w:t>
      </w:r>
      <w:r w:rsidRPr="0021482A">
        <w:rPr>
          <w:b/>
          <w:sz w:val="30"/>
        </w:rPr>
        <w:t>1</w:t>
      </w:r>
      <w:r w:rsidR="006E162F" w:rsidRPr="0021482A">
        <w:rPr>
          <w:b/>
          <w:sz w:val="30"/>
        </w:rPr>
        <w:t>0</w:t>
      </w:r>
      <w:r w:rsidRPr="0021482A">
        <w:rPr>
          <w:b/>
          <w:sz w:val="30"/>
        </w:rPr>
        <w:t xml:space="preserve"> октября 2024 года в электронном виде</w:t>
      </w:r>
      <w:r w:rsidR="005C1485">
        <w:rPr>
          <w:b/>
          <w:sz w:val="30"/>
        </w:rPr>
        <w:t>.</w:t>
      </w:r>
      <w:r w:rsidR="006E162F" w:rsidRPr="0021482A">
        <w:rPr>
          <w:b/>
          <w:sz w:val="30"/>
        </w:rPr>
        <w:t xml:space="preserve"> </w:t>
      </w:r>
    </w:p>
    <w:p w:rsidR="005C1485" w:rsidRDefault="005C1485" w:rsidP="0021482A">
      <w:pPr>
        <w:pStyle w:val="a4"/>
        <w:numPr>
          <w:ilvl w:val="1"/>
          <w:numId w:val="4"/>
        </w:numPr>
        <w:tabs>
          <w:tab w:val="left" w:pos="2172"/>
        </w:tabs>
        <w:spacing w:before="6" w:line="249" w:lineRule="auto"/>
        <w:ind w:right="262" w:firstLine="671"/>
        <w:rPr>
          <w:sz w:val="30"/>
        </w:rPr>
      </w:pPr>
      <w:r w:rsidRPr="005C1485">
        <w:rPr>
          <w:sz w:val="30"/>
        </w:rPr>
        <w:t>Ссылка на регистрационную форму:</w:t>
      </w:r>
    </w:p>
    <w:tbl>
      <w:tblPr>
        <w:tblStyle w:val="ab"/>
        <w:tblW w:w="0" w:type="auto"/>
        <w:tblInd w:w="962" w:type="dxa"/>
        <w:tblLook w:val="04A0"/>
      </w:tblPr>
      <w:tblGrid>
        <w:gridCol w:w="4726"/>
        <w:gridCol w:w="5372"/>
      </w:tblGrid>
      <w:tr w:rsidR="005C1485" w:rsidTr="005C1485">
        <w:tc>
          <w:tcPr>
            <w:tcW w:w="5543" w:type="dxa"/>
          </w:tcPr>
          <w:p w:rsidR="005C1485" w:rsidRPr="005C1485" w:rsidRDefault="005C1485" w:rsidP="005C1485">
            <w:pPr>
              <w:pStyle w:val="a4"/>
              <w:numPr>
                <w:ilvl w:val="1"/>
                <w:numId w:val="4"/>
              </w:numPr>
              <w:tabs>
                <w:tab w:val="left" w:pos="2172"/>
              </w:tabs>
              <w:spacing w:before="6" w:line="249" w:lineRule="auto"/>
              <w:ind w:left="0" w:right="262" w:firstLine="0"/>
              <w:jc w:val="center"/>
              <w:rPr>
                <w:b/>
                <w:sz w:val="30"/>
              </w:rPr>
            </w:pPr>
            <w:r w:rsidRPr="005C1485">
              <w:rPr>
                <w:b/>
                <w:sz w:val="30"/>
                <w:lang w:val="en-US"/>
              </w:rPr>
              <w:t>HTML</w:t>
            </w:r>
          </w:p>
        </w:tc>
        <w:tc>
          <w:tcPr>
            <w:tcW w:w="5543" w:type="dxa"/>
          </w:tcPr>
          <w:p w:rsidR="005C1485" w:rsidRPr="005C1485" w:rsidRDefault="005C1485" w:rsidP="005C1485">
            <w:pPr>
              <w:pStyle w:val="a4"/>
              <w:numPr>
                <w:ilvl w:val="1"/>
                <w:numId w:val="4"/>
              </w:numPr>
              <w:tabs>
                <w:tab w:val="left" w:pos="2172"/>
              </w:tabs>
              <w:spacing w:before="6" w:line="249" w:lineRule="auto"/>
              <w:ind w:left="0" w:right="262" w:firstLine="0"/>
              <w:jc w:val="center"/>
              <w:rPr>
                <w:b/>
                <w:sz w:val="30"/>
              </w:rPr>
            </w:pPr>
            <w:r w:rsidRPr="005C1485">
              <w:rPr>
                <w:b/>
                <w:sz w:val="30"/>
                <w:lang w:val="en-US"/>
              </w:rPr>
              <w:t>QR code</w:t>
            </w:r>
          </w:p>
        </w:tc>
      </w:tr>
      <w:tr w:rsidR="005C1485" w:rsidTr="005C1485">
        <w:tc>
          <w:tcPr>
            <w:tcW w:w="5543" w:type="dxa"/>
          </w:tcPr>
          <w:p w:rsidR="005C1485" w:rsidRDefault="005C1485" w:rsidP="005C1485">
            <w:pPr>
              <w:jc w:val="center"/>
              <w:rPr>
                <w:sz w:val="32"/>
                <w:szCs w:val="32"/>
              </w:rPr>
            </w:pPr>
          </w:p>
          <w:p w:rsidR="005C1485" w:rsidRDefault="005C1485" w:rsidP="005C1485">
            <w:pPr>
              <w:jc w:val="center"/>
              <w:rPr>
                <w:sz w:val="32"/>
                <w:szCs w:val="32"/>
              </w:rPr>
            </w:pPr>
          </w:p>
          <w:p w:rsidR="005C1485" w:rsidRDefault="005C1485" w:rsidP="005C1485">
            <w:pPr>
              <w:jc w:val="center"/>
              <w:rPr>
                <w:sz w:val="32"/>
                <w:szCs w:val="32"/>
              </w:rPr>
            </w:pPr>
          </w:p>
          <w:p w:rsidR="005C1485" w:rsidRDefault="005C1485" w:rsidP="005C1485">
            <w:pPr>
              <w:jc w:val="center"/>
              <w:rPr>
                <w:sz w:val="32"/>
                <w:szCs w:val="32"/>
              </w:rPr>
            </w:pPr>
          </w:p>
          <w:p w:rsidR="005C1485" w:rsidRPr="005C1485" w:rsidRDefault="002F44B0" w:rsidP="005C1485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5C1485" w:rsidRPr="005C1485">
                <w:rPr>
                  <w:rStyle w:val="ac"/>
                  <w:sz w:val="28"/>
                  <w:szCs w:val="28"/>
                </w:rPr>
                <w:t>https://forms.gle/xiYLJe27wGHHTLrj8</w:t>
              </w:r>
            </w:hyperlink>
          </w:p>
          <w:p w:rsidR="005C1485" w:rsidRDefault="005C1485" w:rsidP="005C1485">
            <w:pPr>
              <w:pStyle w:val="a4"/>
              <w:numPr>
                <w:ilvl w:val="1"/>
                <w:numId w:val="4"/>
              </w:numPr>
              <w:tabs>
                <w:tab w:val="left" w:pos="2172"/>
              </w:tabs>
              <w:spacing w:before="6" w:line="249" w:lineRule="auto"/>
              <w:ind w:left="0" w:right="262" w:firstLine="0"/>
              <w:jc w:val="center"/>
              <w:rPr>
                <w:sz w:val="30"/>
              </w:rPr>
            </w:pPr>
          </w:p>
        </w:tc>
        <w:tc>
          <w:tcPr>
            <w:tcW w:w="5543" w:type="dxa"/>
          </w:tcPr>
          <w:p w:rsidR="005C1485" w:rsidRDefault="005C1485" w:rsidP="0021482A">
            <w:pPr>
              <w:pStyle w:val="a4"/>
              <w:numPr>
                <w:ilvl w:val="1"/>
                <w:numId w:val="4"/>
              </w:numPr>
              <w:tabs>
                <w:tab w:val="left" w:pos="2172"/>
              </w:tabs>
              <w:spacing w:before="6" w:line="249" w:lineRule="auto"/>
              <w:ind w:left="0" w:right="262" w:firstLine="0"/>
              <w:rPr>
                <w:sz w:val="30"/>
              </w:rPr>
            </w:pPr>
            <w:r>
              <w:rPr>
                <w:noProof/>
                <w:sz w:val="30"/>
                <w:lang w:eastAsia="ru-RU"/>
              </w:rPr>
              <w:drawing>
                <wp:inline distT="0" distB="0" distL="0" distR="0">
                  <wp:extent cx="2854325" cy="2854325"/>
                  <wp:effectExtent l="19050" t="0" r="3175" b="0"/>
                  <wp:docPr id="1" name="Рисунок 1" descr="C:\Users\asus\Downloads\frame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frame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85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485" w:rsidRPr="0021482A" w:rsidRDefault="005C1485" w:rsidP="0021482A">
      <w:pPr>
        <w:pStyle w:val="a4"/>
        <w:numPr>
          <w:ilvl w:val="1"/>
          <w:numId w:val="4"/>
        </w:numPr>
        <w:tabs>
          <w:tab w:val="left" w:pos="2172"/>
        </w:tabs>
        <w:spacing w:before="6" w:line="249" w:lineRule="auto"/>
        <w:ind w:right="262" w:firstLine="671"/>
        <w:rPr>
          <w:sz w:val="30"/>
        </w:rPr>
      </w:pPr>
    </w:p>
    <w:p w:rsidR="00B065BC" w:rsidRDefault="00AC2DDB">
      <w:pPr>
        <w:ind w:left="962" w:right="265" w:firstLine="707"/>
        <w:jc w:val="both"/>
        <w:rPr>
          <w:b/>
          <w:i/>
          <w:sz w:val="30"/>
        </w:rPr>
      </w:pPr>
      <w:r>
        <w:rPr>
          <w:b/>
          <w:i/>
          <w:sz w:val="30"/>
        </w:rPr>
        <w:t xml:space="preserve">Заявки, поданные позднее указанных сроков, приниматься не </w:t>
      </w:r>
      <w:r>
        <w:rPr>
          <w:b/>
          <w:i/>
          <w:spacing w:val="-2"/>
          <w:sz w:val="30"/>
        </w:rPr>
        <w:t>будут.</w:t>
      </w:r>
    </w:p>
    <w:p w:rsidR="00B065BC" w:rsidRDefault="006E162F">
      <w:pPr>
        <w:ind w:left="962" w:right="263" w:firstLine="707"/>
        <w:jc w:val="both"/>
        <w:rPr>
          <w:b/>
          <w:i/>
          <w:sz w:val="30"/>
        </w:rPr>
      </w:pPr>
      <w:r>
        <w:rPr>
          <w:b/>
          <w:i/>
          <w:sz w:val="30"/>
        </w:rPr>
        <w:t xml:space="preserve">Заявки на бумажных носителях </w:t>
      </w:r>
      <w:r w:rsidR="00AC2DDB">
        <w:rPr>
          <w:b/>
          <w:i/>
          <w:sz w:val="30"/>
        </w:rPr>
        <w:t>приниматься не будут.</w:t>
      </w:r>
    </w:p>
    <w:p w:rsidR="00F57AF0" w:rsidRDefault="00F57AF0">
      <w:pPr>
        <w:ind w:left="962" w:right="263" w:firstLine="707"/>
        <w:jc w:val="both"/>
        <w:rPr>
          <w:b/>
          <w:i/>
          <w:sz w:val="30"/>
        </w:rPr>
      </w:pPr>
    </w:p>
    <w:p w:rsidR="0069361F" w:rsidRDefault="006E162F" w:rsidP="00F601BC">
      <w:pPr>
        <w:pStyle w:val="a4"/>
        <w:numPr>
          <w:ilvl w:val="1"/>
          <w:numId w:val="4"/>
        </w:numPr>
        <w:tabs>
          <w:tab w:val="left" w:pos="1843"/>
        </w:tabs>
        <w:spacing w:line="249" w:lineRule="auto"/>
        <w:ind w:right="262" w:firstLine="671"/>
      </w:pPr>
      <w:r>
        <w:rPr>
          <w:sz w:val="30"/>
        </w:rPr>
        <w:t xml:space="preserve">Областной – </w:t>
      </w:r>
      <w:r w:rsidR="0069361F">
        <w:rPr>
          <w:sz w:val="30"/>
        </w:rPr>
        <w:t>втор</w:t>
      </w:r>
      <w:r>
        <w:rPr>
          <w:sz w:val="30"/>
        </w:rPr>
        <w:t>ой этап конкурса</w:t>
      </w:r>
      <w:r w:rsidR="0069361F">
        <w:rPr>
          <w:sz w:val="30"/>
          <w:lang w:val="en-US"/>
        </w:rPr>
        <w:t>:</w:t>
      </w:r>
    </w:p>
    <w:p w:rsidR="00B065BC" w:rsidRDefault="00CA4EF0">
      <w:pPr>
        <w:pStyle w:val="a3"/>
        <w:ind w:right="260"/>
        <w:rPr>
          <w:b/>
        </w:rPr>
      </w:pPr>
      <w:r>
        <w:tab/>
      </w:r>
      <w:r w:rsidR="00AC2DDB">
        <w:t xml:space="preserve">Победители отборочного (заочного) подэтапа (тура) будут определены </w:t>
      </w:r>
      <w:r w:rsidR="0069361F">
        <w:t>компетентным жюри</w:t>
      </w:r>
      <w:r w:rsidR="00AC2DDB">
        <w:t xml:space="preserve">. Информация о победителях отборочного (заочного) подэтапа (тура) будет размещена на сайте </w:t>
      </w:r>
      <w:hyperlink r:id="rId9">
        <w:r w:rsidR="00AC2DDB">
          <w:rPr>
            <w:color w:val="0000FF"/>
            <w:u w:val="single" w:color="0000FF"/>
          </w:rPr>
          <w:t>http://octt.by</w:t>
        </w:r>
      </w:hyperlink>
      <w:r w:rsidR="0069361F" w:rsidRPr="0069361F">
        <w:t xml:space="preserve"> </w:t>
      </w:r>
      <w:r w:rsidR="00AC2DDB">
        <w:t xml:space="preserve">не позднее </w:t>
      </w:r>
      <w:r w:rsidR="00AC2DDB">
        <w:rPr>
          <w:b/>
        </w:rPr>
        <w:t>18 октября 2024 года.</w:t>
      </w:r>
    </w:p>
    <w:p w:rsidR="00B065BC" w:rsidRDefault="00AC2DDB" w:rsidP="00F601BC">
      <w:pPr>
        <w:pStyle w:val="a4"/>
        <w:numPr>
          <w:ilvl w:val="2"/>
          <w:numId w:val="4"/>
        </w:numPr>
        <w:tabs>
          <w:tab w:val="left" w:pos="1843"/>
        </w:tabs>
        <w:ind w:left="971" w:right="292" w:firstLine="710"/>
        <w:rPr>
          <w:sz w:val="30"/>
        </w:rPr>
      </w:pPr>
      <w:r>
        <w:rPr>
          <w:sz w:val="30"/>
        </w:rPr>
        <w:t>Представители участников второго подэтапа (тура) конкурса при регистрации должны иметь следующие документы:</w:t>
      </w:r>
    </w:p>
    <w:p w:rsidR="00B065BC" w:rsidRDefault="00AC2DDB">
      <w:pPr>
        <w:pStyle w:val="a3"/>
        <w:spacing w:line="237" w:lineRule="auto"/>
        <w:ind w:left="1670" w:right="286"/>
      </w:pPr>
      <w:r>
        <w:t>заявка от учреждения образования согласно приложению 1.1.; документ,</w:t>
      </w:r>
      <w:r w:rsidR="006E162F">
        <w:t xml:space="preserve"> </w:t>
      </w:r>
      <w:r>
        <w:t>удостоверяющий</w:t>
      </w:r>
      <w:r w:rsidR="006E162F">
        <w:t xml:space="preserve">  </w:t>
      </w:r>
      <w:r>
        <w:t>личность</w:t>
      </w:r>
      <w:r w:rsidR="006E162F">
        <w:t xml:space="preserve"> </w:t>
      </w:r>
      <w:r>
        <w:t>участника</w:t>
      </w:r>
      <w:r>
        <w:rPr>
          <w:spacing w:val="-2"/>
        </w:rPr>
        <w:t>(ксерокопия</w:t>
      </w:r>
    </w:p>
    <w:p w:rsidR="00B065BC" w:rsidRDefault="00AC2DDB">
      <w:pPr>
        <w:pStyle w:val="a3"/>
        <w:ind w:left="971"/>
      </w:pPr>
      <w:r>
        <w:t>паспорт</w:t>
      </w:r>
      <w:r w:rsidR="006E162F">
        <w:t xml:space="preserve"> </w:t>
      </w:r>
      <w:r>
        <w:t>или</w:t>
      </w:r>
      <w:r w:rsidR="006E162F">
        <w:t xml:space="preserve"> </w:t>
      </w:r>
      <w:r>
        <w:t>свидетельства</w:t>
      </w:r>
      <w:r w:rsidR="006E162F">
        <w:t xml:space="preserve"> </w:t>
      </w:r>
      <w:r>
        <w:t>о</w:t>
      </w:r>
      <w:r w:rsidR="006E162F">
        <w:t xml:space="preserve"> </w:t>
      </w:r>
      <w:r>
        <w:rPr>
          <w:spacing w:val="-2"/>
        </w:rPr>
        <w:t>рождении).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spacing w:before="2" w:line="249" w:lineRule="auto"/>
        <w:ind w:right="258" w:firstLine="671"/>
        <w:rPr>
          <w:sz w:val="30"/>
        </w:rPr>
      </w:pPr>
      <w:r>
        <w:rPr>
          <w:sz w:val="30"/>
        </w:rPr>
        <w:t xml:space="preserve">На конкурс «ПАТРИОТ.by» представляются творческие проекты, деловые, сервисные компьютерные разработки, компьютерные игры, продукты с элементами мультимедиа, компьютерной графики и анимации, раскрывающие исторические события героического прошлого белорусского народа, а также компьютерные продукты, раскрывающие суть величайшего историко-культурного и духовного наследия Беларуси, достижений белорусского народа в науке, космонавтике, спорте и других </w:t>
      </w:r>
      <w:r>
        <w:rPr>
          <w:sz w:val="30"/>
        </w:rPr>
        <w:lastRenderedPageBreak/>
        <w:t>сферах жизнедеятельности.</w:t>
      </w:r>
    </w:p>
    <w:p w:rsidR="00B065BC" w:rsidRDefault="006E162F" w:rsidP="00F601BC">
      <w:pPr>
        <w:pStyle w:val="a4"/>
        <w:numPr>
          <w:ilvl w:val="1"/>
          <w:numId w:val="4"/>
        </w:numPr>
        <w:tabs>
          <w:tab w:val="left" w:pos="1701"/>
        </w:tabs>
        <w:spacing w:line="337" w:lineRule="exact"/>
        <w:ind w:left="2194" w:hanging="524"/>
        <w:rPr>
          <w:sz w:val="30"/>
        </w:rPr>
      </w:pPr>
      <w:r>
        <w:rPr>
          <w:sz w:val="30"/>
        </w:rPr>
        <w:t xml:space="preserve"> Конкурс </w:t>
      </w:r>
      <w:r w:rsidR="00AC2DDB">
        <w:rPr>
          <w:sz w:val="30"/>
        </w:rPr>
        <w:t>проводится</w:t>
      </w:r>
      <w:r>
        <w:rPr>
          <w:sz w:val="30"/>
        </w:rPr>
        <w:t xml:space="preserve"> </w:t>
      </w:r>
      <w:r w:rsidR="00AC2DDB">
        <w:rPr>
          <w:sz w:val="30"/>
        </w:rPr>
        <w:t>в</w:t>
      </w:r>
      <w:r>
        <w:rPr>
          <w:sz w:val="30"/>
        </w:rPr>
        <w:t xml:space="preserve"> </w:t>
      </w:r>
      <w:r w:rsidR="00AC2DDB">
        <w:rPr>
          <w:sz w:val="30"/>
        </w:rPr>
        <w:t>3</w:t>
      </w:r>
      <w:r>
        <w:rPr>
          <w:sz w:val="30"/>
        </w:rPr>
        <w:t xml:space="preserve"> </w:t>
      </w:r>
      <w:r w:rsidR="00AC2DDB">
        <w:rPr>
          <w:spacing w:val="-2"/>
          <w:sz w:val="30"/>
        </w:rPr>
        <w:t>номинациях:</w:t>
      </w:r>
    </w:p>
    <w:p w:rsidR="00B065BC" w:rsidRDefault="00AC2DDB" w:rsidP="00F601BC">
      <w:pPr>
        <w:pStyle w:val="a4"/>
        <w:numPr>
          <w:ilvl w:val="2"/>
          <w:numId w:val="4"/>
        </w:numPr>
        <w:tabs>
          <w:tab w:val="left" w:pos="1701"/>
        </w:tabs>
        <w:spacing w:before="1"/>
        <w:ind w:right="259"/>
        <w:rPr>
          <w:sz w:val="30"/>
        </w:rPr>
      </w:pPr>
      <w:r>
        <w:rPr>
          <w:b/>
          <w:sz w:val="30"/>
        </w:rPr>
        <w:t xml:space="preserve">«О подвигах, о доблести, о славе…». </w:t>
      </w:r>
      <w:r>
        <w:rPr>
          <w:sz w:val="30"/>
        </w:rPr>
        <w:t>В рамках данной номинации предоставляются компьютерные разработки, созданные на языках программирования.</w:t>
      </w:r>
      <w:r w:rsidR="006E162F">
        <w:rPr>
          <w:sz w:val="30"/>
        </w:rPr>
        <w:t xml:space="preserve"> </w:t>
      </w:r>
      <w:r>
        <w:rPr>
          <w:sz w:val="30"/>
        </w:rPr>
        <w:t>Данная номинация проводится в двух возрастных группах: 12-15 лет и 16-21 год.</w:t>
      </w:r>
    </w:p>
    <w:p w:rsidR="00B065BC" w:rsidRDefault="00AC2DDB" w:rsidP="00F601BC">
      <w:pPr>
        <w:pStyle w:val="a4"/>
        <w:numPr>
          <w:ilvl w:val="2"/>
          <w:numId w:val="4"/>
        </w:numPr>
        <w:tabs>
          <w:tab w:val="left" w:pos="1701"/>
        </w:tabs>
        <w:ind w:right="260"/>
        <w:rPr>
          <w:sz w:val="30"/>
        </w:rPr>
      </w:pPr>
      <w:r>
        <w:rPr>
          <w:b/>
          <w:sz w:val="30"/>
        </w:rPr>
        <w:t xml:space="preserve">«Обелиски Памяти». </w:t>
      </w:r>
      <w:r>
        <w:rPr>
          <w:sz w:val="30"/>
        </w:rPr>
        <w:t>В рамках данной номинации предоставляются web-сайты. Номинация проводится в возрастной группе 14-21 год.</w:t>
      </w:r>
    </w:p>
    <w:p w:rsidR="00B065BC" w:rsidRDefault="00AC2DDB" w:rsidP="00F601BC">
      <w:pPr>
        <w:pStyle w:val="a4"/>
        <w:numPr>
          <w:ilvl w:val="2"/>
          <w:numId w:val="4"/>
        </w:numPr>
        <w:tabs>
          <w:tab w:val="left" w:pos="1701"/>
        </w:tabs>
        <w:ind w:right="261"/>
        <w:rPr>
          <w:sz w:val="30"/>
        </w:rPr>
      </w:pPr>
      <w:r>
        <w:rPr>
          <w:b/>
          <w:sz w:val="30"/>
        </w:rPr>
        <w:t xml:space="preserve">«Их имена в истории Победы…». </w:t>
      </w:r>
      <w:r>
        <w:rPr>
          <w:sz w:val="30"/>
        </w:rPr>
        <w:t>В рамках данной номинации рассматриваются презентации, разработанные в PowerPoint или ином программном обеспечении с элементами компьютерной графики, мультимедиа, анимации. Номинация проводится в возрастной группе 12-15 лет.</w:t>
      </w:r>
    </w:p>
    <w:p w:rsidR="006E162F" w:rsidRDefault="006E162F">
      <w:pPr>
        <w:pStyle w:val="a4"/>
        <w:numPr>
          <w:ilvl w:val="2"/>
          <w:numId w:val="4"/>
        </w:numPr>
        <w:tabs>
          <w:tab w:val="left" w:pos="2418"/>
        </w:tabs>
        <w:ind w:right="261"/>
        <w:rPr>
          <w:sz w:val="30"/>
        </w:rPr>
      </w:pPr>
    </w:p>
    <w:p w:rsidR="00B065BC" w:rsidRDefault="00AC2DDB">
      <w:pPr>
        <w:pStyle w:val="Heading2"/>
        <w:numPr>
          <w:ilvl w:val="0"/>
          <w:numId w:val="4"/>
        </w:numPr>
        <w:tabs>
          <w:tab w:val="left" w:pos="1969"/>
        </w:tabs>
        <w:spacing w:line="344" w:lineRule="exact"/>
        <w:ind w:left="1969" w:hanging="299"/>
        <w:jc w:val="both"/>
      </w:pPr>
      <w:r>
        <w:t>ТРЕБОВАНИЯ</w:t>
      </w:r>
      <w:r w:rsidR="006E162F">
        <w:t xml:space="preserve"> </w:t>
      </w:r>
      <w:r>
        <w:t>К</w:t>
      </w:r>
      <w:r w:rsidR="006E162F">
        <w:t xml:space="preserve"> </w:t>
      </w:r>
      <w:r>
        <w:t>КОНКУРСНЫМ</w:t>
      </w:r>
      <w:r>
        <w:rPr>
          <w:spacing w:val="-2"/>
        </w:rPr>
        <w:t xml:space="preserve"> РАБОТАМ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3"/>
        <w:rPr>
          <w:sz w:val="30"/>
        </w:rPr>
      </w:pPr>
      <w:r>
        <w:rPr>
          <w:sz w:val="30"/>
        </w:rPr>
        <w:t xml:space="preserve">Представляемые на конкурс «ПАТРИОТ.by» творческие компьютерные продукты и проекты должны соответствовать гражданско- патриотической тематике, нравственной, этической и эстетической </w:t>
      </w:r>
      <w:r>
        <w:rPr>
          <w:spacing w:val="-2"/>
          <w:sz w:val="30"/>
        </w:rPr>
        <w:t>культуре.</w:t>
      </w:r>
    </w:p>
    <w:p w:rsidR="00B065BC" w:rsidRDefault="00AC2DDB">
      <w:pPr>
        <w:pStyle w:val="a3"/>
        <w:spacing w:before="72"/>
        <w:ind w:right="258" w:firstLine="707"/>
      </w:pPr>
      <w:r>
        <w:t>Компьютерная разработка или медиа проект могут быть написаны с помощью любого доступного программного обеспечения и должна быть пригодна для просмотра на персональном компьютере под операционной системой Windows 10. Вопросы предоставления необходимого персонального</w:t>
      </w:r>
      <w:r w:rsidR="006E162F">
        <w:t xml:space="preserve"> </w:t>
      </w:r>
      <w:r>
        <w:t>компьютера</w:t>
      </w:r>
      <w:r w:rsidR="006E162F">
        <w:t xml:space="preserve"> </w:t>
      </w:r>
      <w:r>
        <w:t>и</w:t>
      </w:r>
      <w:r w:rsidR="006E162F">
        <w:t xml:space="preserve"> </w:t>
      </w:r>
      <w:r>
        <w:t>программного</w:t>
      </w:r>
      <w:r w:rsidR="006E162F">
        <w:t xml:space="preserve"> </w:t>
      </w:r>
      <w:r>
        <w:t>обеспечения</w:t>
      </w:r>
      <w:r w:rsidR="006E162F">
        <w:t xml:space="preserve"> </w:t>
      </w:r>
      <w:r>
        <w:t>согласовываются с организаторами конкурса «ПАТРИОТ.by» не позднее 20 октября 2024г. Допускается демонстрация программного продукта на личном персональном компьютере или ноутбуке.</w:t>
      </w:r>
    </w:p>
    <w:p w:rsidR="00B065BC" w:rsidRDefault="00AC2DDB">
      <w:pPr>
        <w:pStyle w:val="a3"/>
        <w:ind w:left="1670"/>
      </w:pPr>
      <w:r>
        <w:t>Время</w:t>
      </w:r>
      <w:r w:rsidR="009C2EC3" w:rsidRPr="009C2EC3">
        <w:t xml:space="preserve"> </w:t>
      </w:r>
      <w:r>
        <w:t>выступления</w:t>
      </w:r>
      <w:r w:rsidR="009C2EC3" w:rsidRPr="009C2EC3">
        <w:t xml:space="preserve"> </w:t>
      </w:r>
      <w:r>
        <w:t>участника</w:t>
      </w:r>
      <w:r w:rsidR="009C2EC3" w:rsidRPr="009C2EC3">
        <w:t xml:space="preserve"> </w:t>
      </w:r>
      <w:r>
        <w:t>-до</w:t>
      </w:r>
      <w:r w:rsidR="009C2EC3" w:rsidRPr="009C2EC3">
        <w:t xml:space="preserve"> </w:t>
      </w:r>
      <w:r>
        <w:t>8</w:t>
      </w:r>
      <w:r w:rsidR="009C2EC3" w:rsidRPr="009C2EC3">
        <w:t xml:space="preserve"> </w:t>
      </w:r>
      <w:r>
        <w:rPr>
          <w:spacing w:val="-2"/>
        </w:rPr>
        <w:t>минут.</w:t>
      </w:r>
    </w:p>
    <w:p w:rsidR="00B065BC" w:rsidRDefault="00AC2DDB">
      <w:pPr>
        <w:pStyle w:val="a3"/>
        <w:spacing w:before="1"/>
        <w:ind w:right="262" w:firstLine="707"/>
      </w:pPr>
      <w:r>
        <w:t xml:space="preserve">Каждый участник представляет на конкурс только один программный продукт и имеет право участвовать только в одной </w:t>
      </w:r>
      <w:r>
        <w:rPr>
          <w:spacing w:val="-2"/>
        </w:rPr>
        <w:t>номинации.</w:t>
      </w:r>
    </w:p>
    <w:p w:rsidR="00B065BC" w:rsidRDefault="00AC2DDB">
      <w:pPr>
        <w:pStyle w:val="a3"/>
        <w:ind w:right="261" w:firstLine="707"/>
      </w:pPr>
      <w:r>
        <w:t>Для защиты представляемого на конкурс компьютерного программного продукта, творческого проекта, необходимо продемонстрировать его работу, объяснить схему, представить тезисы и иные информационные материалы, ответить на вопросы жюри.</w:t>
      </w:r>
    </w:p>
    <w:p w:rsidR="00B065BC" w:rsidRDefault="00AC2DDB">
      <w:pPr>
        <w:pStyle w:val="a3"/>
        <w:ind w:right="266" w:firstLine="707"/>
      </w:pPr>
      <w:r>
        <w:t>Творческие компьютерные программы и проекты участников конкурса «ПАТРИОТ.by» оцениваются по следующим критериям:</w:t>
      </w:r>
    </w:p>
    <w:p w:rsidR="00B065BC" w:rsidRDefault="00AC2DDB">
      <w:pPr>
        <w:pStyle w:val="a4"/>
        <w:numPr>
          <w:ilvl w:val="0"/>
          <w:numId w:val="2"/>
        </w:numPr>
        <w:tabs>
          <w:tab w:val="left" w:pos="2030"/>
        </w:tabs>
        <w:spacing w:before="1" w:line="344" w:lineRule="exact"/>
        <w:ind w:left="2030" w:hanging="358"/>
        <w:rPr>
          <w:sz w:val="30"/>
        </w:rPr>
      </w:pPr>
      <w:r>
        <w:rPr>
          <w:sz w:val="30"/>
        </w:rPr>
        <w:t>актуальность</w:t>
      </w:r>
      <w:r w:rsidR="006E162F">
        <w:rPr>
          <w:sz w:val="30"/>
        </w:rPr>
        <w:t xml:space="preserve"> </w:t>
      </w:r>
      <w:r>
        <w:rPr>
          <w:sz w:val="30"/>
        </w:rPr>
        <w:t>и</w:t>
      </w:r>
      <w:r w:rsidR="006E162F">
        <w:rPr>
          <w:sz w:val="30"/>
        </w:rPr>
        <w:t xml:space="preserve"> </w:t>
      </w:r>
      <w:r>
        <w:rPr>
          <w:sz w:val="30"/>
        </w:rPr>
        <w:t>практическая</w:t>
      </w:r>
      <w:r w:rsidR="006E162F">
        <w:rPr>
          <w:sz w:val="30"/>
        </w:rPr>
        <w:t xml:space="preserve"> </w:t>
      </w:r>
      <w:r>
        <w:rPr>
          <w:sz w:val="30"/>
        </w:rPr>
        <w:t>значимость</w:t>
      </w:r>
      <w:r w:rsidR="006E162F">
        <w:rPr>
          <w:sz w:val="30"/>
        </w:rPr>
        <w:t xml:space="preserve"> </w:t>
      </w:r>
      <w:r>
        <w:rPr>
          <w:spacing w:val="-2"/>
          <w:sz w:val="30"/>
        </w:rPr>
        <w:t>работы;</w:t>
      </w:r>
    </w:p>
    <w:p w:rsidR="00B065BC" w:rsidRDefault="00AC2DDB">
      <w:pPr>
        <w:pStyle w:val="a4"/>
        <w:numPr>
          <w:ilvl w:val="0"/>
          <w:numId w:val="2"/>
        </w:numPr>
        <w:tabs>
          <w:tab w:val="left" w:pos="2030"/>
          <w:tab w:val="left" w:pos="2032"/>
        </w:tabs>
        <w:ind w:right="270"/>
        <w:rPr>
          <w:sz w:val="30"/>
        </w:rPr>
      </w:pPr>
      <w:r>
        <w:rPr>
          <w:sz w:val="30"/>
        </w:rPr>
        <w:t>практическая</w:t>
      </w:r>
      <w:r w:rsidR="006E162F">
        <w:rPr>
          <w:sz w:val="30"/>
        </w:rPr>
        <w:t xml:space="preserve"> </w:t>
      </w:r>
      <w:r>
        <w:rPr>
          <w:sz w:val="30"/>
        </w:rPr>
        <w:t>реализация</w:t>
      </w:r>
      <w:r w:rsidR="006E162F">
        <w:rPr>
          <w:sz w:val="30"/>
        </w:rPr>
        <w:t xml:space="preserve"> </w:t>
      </w:r>
      <w:r>
        <w:rPr>
          <w:sz w:val="30"/>
        </w:rPr>
        <w:t>(степень</w:t>
      </w:r>
      <w:r w:rsidR="006E162F">
        <w:rPr>
          <w:sz w:val="30"/>
        </w:rPr>
        <w:t xml:space="preserve"> </w:t>
      </w:r>
      <w:r>
        <w:rPr>
          <w:sz w:val="30"/>
        </w:rPr>
        <w:t>завершенности,</w:t>
      </w:r>
      <w:r w:rsidR="006E162F">
        <w:rPr>
          <w:sz w:val="30"/>
        </w:rPr>
        <w:t xml:space="preserve"> </w:t>
      </w:r>
      <w:r>
        <w:rPr>
          <w:sz w:val="30"/>
        </w:rPr>
        <w:t>демонстрация на персональном компьютере, перспектива совершенствования);</w:t>
      </w:r>
    </w:p>
    <w:p w:rsidR="00B065BC" w:rsidRDefault="00AC2DDB">
      <w:pPr>
        <w:pStyle w:val="a4"/>
        <w:numPr>
          <w:ilvl w:val="0"/>
          <w:numId w:val="2"/>
        </w:numPr>
        <w:tabs>
          <w:tab w:val="left" w:pos="2030"/>
          <w:tab w:val="left" w:pos="2032"/>
          <w:tab w:val="left" w:pos="4452"/>
          <w:tab w:val="left" w:pos="5963"/>
          <w:tab w:val="left" w:pos="6951"/>
          <w:tab w:val="left" w:pos="8835"/>
        </w:tabs>
        <w:spacing w:before="1"/>
        <w:ind w:right="261"/>
        <w:rPr>
          <w:sz w:val="30"/>
        </w:rPr>
      </w:pPr>
      <w:r>
        <w:rPr>
          <w:spacing w:val="-2"/>
          <w:sz w:val="30"/>
        </w:rPr>
        <w:t>оригинальность</w:t>
      </w:r>
      <w:r>
        <w:rPr>
          <w:sz w:val="30"/>
        </w:rPr>
        <w:tab/>
      </w:r>
      <w:r>
        <w:rPr>
          <w:spacing w:val="-2"/>
          <w:sz w:val="30"/>
        </w:rPr>
        <w:t>(новизна</w:t>
      </w:r>
      <w:r>
        <w:rPr>
          <w:sz w:val="30"/>
        </w:rPr>
        <w:tab/>
      </w:r>
      <w:r>
        <w:rPr>
          <w:spacing w:val="-4"/>
          <w:sz w:val="30"/>
        </w:rPr>
        <w:t>идеи</w:t>
      </w:r>
      <w:r>
        <w:rPr>
          <w:sz w:val="30"/>
        </w:rPr>
        <w:tab/>
      </w:r>
      <w:r>
        <w:rPr>
          <w:spacing w:val="-2"/>
          <w:sz w:val="30"/>
        </w:rPr>
        <w:t>разработки,</w:t>
      </w:r>
      <w:r>
        <w:rPr>
          <w:sz w:val="30"/>
        </w:rPr>
        <w:tab/>
      </w:r>
      <w:r>
        <w:rPr>
          <w:spacing w:val="-2"/>
          <w:sz w:val="30"/>
        </w:rPr>
        <w:t xml:space="preserve">программных </w:t>
      </w:r>
      <w:r>
        <w:rPr>
          <w:sz w:val="30"/>
        </w:rPr>
        <w:lastRenderedPageBreak/>
        <w:t>решений, отдельных элементов);</w:t>
      </w:r>
    </w:p>
    <w:p w:rsidR="00B065BC" w:rsidRDefault="00AC2DDB">
      <w:pPr>
        <w:pStyle w:val="a4"/>
        <w:numPr>
          <w:ilvl w:val="0"/>
          <w:numId w:val="2"/>
        </w:numPr>
        <w:tabs>
          <w:tab w:val="left" w:pos="2030"/>
        </w:tabs>
        <w:spacing w:line="344" w:lineRule="exact"/>
        <w:ind w:left="2030" w:hanging="358"/>
        <w:rPr>
          <w:sz w:val="30"/>
        </w:rPr>
      </w:pPr>
      <w:r>
        <w:rPr>
          <w:sz w:val="30"/>
        </w:rPr>
        <w:t>защита</w:t>
      </w:r>
      <w:r w:rsidR="006E162F">
        <w:rPr>
          <w:sz w:val="30"/>
        </w:rPr>
        <w:t xml:space="preserve"> </w:t>
      </w:r>
      <w:r>
        <w:rPr>
          <w:spacing w:val="-2"/>
          <w:sz w:val="30"/>
        </w:rPr>
        <w:t>работы;</w:t>
      </w:r>
    </w:p>
    <w:p w:rsidR="00B065BC" w:rsidRDefault="00AC2DDB">
      <w:pPr>
        <w:pStyle w:val="a4"/>
        <w:numPr>
          <w:ilvl w:val="0"/>
          <w:numId w:val="2"/>
        </w:numPr>
        <w:tabs>
          <w:tab w:val="left" w:pos="2030"/>
        </w:tabs>
        <w:spacing w:before="1"/>
        <w:ind w:left="2030" w:hanging="358"/>
        <w:rPr>
          <w:sz w:val="30"/>
        </w:rPr>
      </w:pPr>
      <w:r>
        <w:rPr>
          <w:spacing w:val="-2"/>
          <w:sz w:val="30"/>
        </w:rPr>
        <w:t>доклад.</w:t>
      </w:r>
    </w:p>
    <w:p w:rsidR="00B065BC" w:rsidRDefault="00AC2DDB">
      <w:pPr>
        <w:pStyle w:val="a3"/>
        <w:ind w:right="266" w:firstLine="707"/>
      </w:pPr>
      <w:r>
        <w:t>50 баллов – максимальное суммарное количество баллов по всем критериям. Конкретное количество баллов по каждому критерию определяется жюри до начала работы конкурса.</w:t>
      </w:r>
    </w:p>
    <w:p w:rsidR="00B065BC" w:rsidRDefault="00AC2DDB">
      <w:pPr>
        <w:pStyle w:val="a3"/>
        <w:ind w:right="263" w:firstLine="707"/>
      </w:pPr>
      <w:r>
        <w:t>В случае равенства набранных баллов первенство определяется по критерию «актуальность и практическая значимость работы», далее, в случае</w:t>
      </w:r>
      <w:r w:rsidR="006E162F">
        <w:t xml:space="preserve"> </w:t>
      </w:r>
      <w:r>
        <w:t>равенства</w:t>
      </w:r>
      <w:r w:rsidR="006E162F">
        <w:t xml:space="preserve"> </w:t>
      </w:r>
      <w:r>
        <w:t>баллов–по</w:t>
      </w:r>
      <w:r w:rsidR="006E162F">
        <w:t xml:space="preserve"> </w:t>
      </w:r>
      <w:r>
        <w:t>критериям</w:t>
      </w:r>
      <w:r w:rsidR="007D5244">
        <w:t xml:space="preserve"> </w:t>
      </w:r>
      <w:r>
        <w:t>«практическая</w:t>
      </w:r>
      <w:r w:rsidR="006E162F">
        <w:t xml:space="preserve"> </w:t>
      </w:r>
      <w:r>
        <w:rPr>
          <w:spacing w:val="-2"/>
        </w:rPr>
        <w:t>реализация»,</w:t>
      </w:r>
    </w:p>
    <w:p w:rsidR="00B065BC" w:rsidRDefault="00AC2DDB">
      <w:pPr>
        <w:pStyle w:val="a3"/>
        <w:spacing w:line="344" w:lineRule="exact"/>
      </w:pPr>
      <w:r>
        <w:t>«оригинальность»,</w:t>
      </w:r>
      <w:r w:rsidR="007D5244">
        <w:t xml:space="preserve"> </w:t>
      </w:r>
      <w:r>
        <w:t>«защита</w:t>
      </w:r>
      <w:r w:rsidR="006E162F">
        <w:t xml:space="preserve"> </w:t>
      </w:r>
      <w:r>
        <w:t>работы»,</w:t>
      </w:r>
      <w:r>
        <w:rPr>
          <w:spacing w:val="-2"/>
        </w:rPr>
        <w:t xml:space="preserve"> «доклад».</w:t>
      </w:r>
    </w:p>
    <w:p w:rsidR="00B065BC" w:rsidRDefault="00AC2DDB">
      <w:pPr>
        <w:pStyle w:val="a3"/>
        <w:ind w:right="263" w:firstLine="707"/>
      </w:pPr>
      <w:r>
        <w:t xml:space="preserve">Работа должна сопровождаться пояснительной запиской, представляемой в жюри </w:t>
      </w:r>
      <w:r w:rsidR="00F57AF0">
        <w:t>на областной конкурс</w:t>
      </w:r>
      <w:r>
        <w:t>, и должна содержать следующее: титульный лист, оглавление, введение, основная часть, заключение, библиографический список, приложения.</w:t>
      </w:r>
    </w:p>
    <w:p w:rsidR="00B065BC" w:rsidRDefault="00AC2DDB">
      <w:pPr>
        <w:pStyle w:val="a3"/>
        <w:spacing w:before="1"/>
        <w:ind w:right="261" w:firstLine="707"/>
      </w:pPr>
      <w:r>
        <w:rPr>
          <w:i/>
        </w:rPr>
        <w:t>Титульный</w:t>
      </w:r>
      <w:r w:rsidR="006E162F">
        <w:rPr>
          <w:i/>
        </w:rPr>
        <w:t xml:space="preserve"> </w:t>
      </w:r>
      <w:r>
        <w:rPr>
          <w:i/>
        </w:rPr>
        <w:t>лист</w:t>
      </w:r>
      <w:r w:rsidR="006E162F">
        <w:rPr>
          <w:i/>
        </w:rPr>
        <w:t xml:space="preserve"> </w:t>
      </w:r>
      <w:r>
        <w:t>является</w:t>
      </w:r>
      <w:r w:rsidR="006E162F">
        <w:t xml:space="preserve"> </w:t>
      </w:r>
      <w:r>
        <w:t>первой</w:t>
      </w:r>
      <w:r w:rsidR="006E162F">
        <w:t xml:space="preserve"> </w:t>
      </w:r>
      <w:r>
        <w:t>страницей</w:t>
      </w:r>
      <w:r w:rsidR="006E162F">
        <w:t xml:space="preserve"> </w:t>
      </w:r>
      <w:r>
        <w:t>работы</w:t>
      </w:r>
      <w:r w:rsidR="006E162F">
        <w:t xml:space="preserve"> </w:t>
      </w:r>
      <w:r>
        <w:t>и</w:t>
      </w:r>
      <w:r w:rsidR="006E162F">
        <w:t xml:space="preserve"> </w:t>
      </w:r>
      <w:r>
        <w:t>заполняется</w:t>
      </w:r>
      <w:r w:rsidR="006E162F">
        <w:t xml:space="preserve"> </w:t>
      </w:r>
      <w:r>
        <w:t>по строго определенным правилам. В верхнем поле указывается полное наименование субъекта Республики Беларусь, наименование учреждения образования. В среднем поле дается заглавие работы (приводится без слова «тема» и в кавычки не заключается).</w:t>
      </w:r>
    </w:p>
    <w:p w:rsidR="00B065BC" w:rsidRDefault="00AC2DDB">
      <w:pPr>
        <w:pStyle w:val="a3"/>
        <w:spacing w:before="1"/>
        <w:ind w:right="259" w:firstLine="707"/>
      </w:pPr>
      <w:r>
        <w:t>Далее, с выравниванием по правому краю титульного листа, указываются название учреждения образования, фамилия и имя исполнителя(исполнителей)</w:t>
      </w:r>
      <w:r w:rsidR="006E162F">
        <w:t xml:space="preserve"> </w:t>
      </w:r>
      <w:r>
        <w:t>работы,</w:t>
      </w:r>
      <w:r w:rsidR="006E162F">
        <w:t xml:space="preserve"> </w:t>
      </w:r>
      <w:r>
        <w:t>а</w:t>
      </w:r>
      <w:r w:rsidR="006E162F">
        <w:t xml:space="preserve"> </w:t>
      </w:r>
      <w:r>
        <w:t>ниже–должность</w:t>
      </w:r>
      <w:r w:rsidR="006E162F">
        <w:t xml:space="preserve"> </w:t>
      </w:r>
      <w:r>
        <w:t>руководителя,</w:t>
      </w:r>
    </w:p>
    <w:p w:rsidR="00B065BC" w:rsidRDefault="00AC2DDB">
      <w:pPr>
        <w:pStyle w:val="a3"/>
        <w:spacing w:before="72"/>
        <w:ind w:right="262"/>
      </w:pPr>
      <w:r>
        <w:t>его фамилия, имя, отчество. В нижнем поле указывается место выполнения работы и год ее написания.</w:t>
      </w:r>
    </w:p>
    <w:p w:rsidR="00B065BC" w:rsidRDefault="00AC2DDB">
      <w:pPr>
        <w:pStyle w:val="a3"/>
        <w:spacing w:before="1"/>
        <w:ind w:right="260" w:firstLine="707"/>
      </w:pPr>
      <w:r>
        <w:t xml:space="preserve">После титульного листа помещается </w:t>
      </w:r>
      <w:r>
        <w:rPr>
          <w:i/>
        </w:rPr>
        <w:t>содержание</w:t>
      </w:r>
      <w:r>
        <w:t xml:space="preserve">, в котором приводятся все разделы работы и указываются страницы, с которых они </w:t>
      </w:r>
      <w:r>
        <w:rPr>
          <w:spacing w:val="-2"/>
        </w:rPr>
        <w:t>начинаются.</w:t>
      </w:r>
    </w:p>
    <w:p w:rsidR="00B065BC" w:rsidRDefault="00AC2DDB">
      <w:pPr>
        <w:pStyle w:val="a3"/>
        <w:ind w:right="263" w:firstLine="707"/>
      </w:pPr>
      <w:r>
        <w:t xml:space="preserve">Во </w:t>
      </w:r>
      <w:r>
        <w:rPr>
          <w:i/>
        </w:rPr>
        <w:t xml:space="preserve">введении </w:t>
      </w:r>
      <w:r>
        <w:t>обосновываются актуальность и новизна выбранной темы, цель и содержание поставленных задач, дается краткий обзор литературы по теме.</w:t>
      </w:r>
    </w:p>
    <w:p w:rsidR="00B065BC" w:rsidRDefault="00AC2DDB">
      <w:pPr>
        <w:pStyle w:val="a3"/>
        <w:ind w:right="268" w:firstLine="707"/>
      </w:pPr>
      <w:r>
        <w:t>В конце вводной части раскрывается структура работы, т.е. дается перечень</w:t>
      </w:r>
      <w:r w:rsidR="006E162F">
        <w:t xml:space="preserve"> </w:t>
      </w:r>
      <w:r>
        <w:t>ее</w:t>
      </w:r>
      <w:r w:rsidR="006E162F">
        <w:t xml:space="preserve"> </w:t>
      </w:r>
      <w:r>
        <w:t>структурных</w:t>
      </w:r>
      <w:r w:rsidR="006E162F">
        <w:t xml:space="preserve"> </w:t>
      </w:r>
      <w:r>
        <w:t>элементов</w:t>
      </w:r>
      <w:r w:rsidR="006E162F">
        <w:t xml:space="preserve"> </w:t>
      </w:r>
      <w:r>
        <w:t>и</w:t>
      </w:r>
      <w:r w:rsidR="006E162F">
        <w:t xml:space="preserve"> </w:t>
      </w:r>
      <w:r>
        <w:t>обосновывается</w:t>
      </w:r>
      <w:r w:rsidR="006E162F">
        <w:t xml:space="preserve"> </w:t>
      </w:r>
      <w:r>
        <w:t>последовательность их расположения.</w:t>
      </w:r>
    </w:p>
    <w:p w:rsidR="00B065BC" w:rsidRDefault="00AC2DDB">
      <w:pPr>
        <w:ind w:left="962" w:right="265" w:firstLine="707"/>
        <w:jc w:val="both"/>
        <w:rPr>
          <w:sz w:val="30"/>
        </w:rPr>
      </w:pPr>
      <w:r>
        <w:rPr>
          <w:sz w:val="30"/>
        </w:rPr>
        <w:t xml:space="preserve">В разделе </w:t>
      </w:r>
      <w:r>
        <w:rPr>
          <w:i/>
          <w:sz w:val="30"/>
        </w:rPr>
        <w:t xml:space="preserve">основной части работы </w:t>
      </w:r>
      <w:r>
        <w:rPr>
          <w:sz w:val="30"/>
        </w:rPr>
        <w:t xml:space="preserve">описывается полное описание </w:t>
      </w:r>
      <w:r>
        <w:rPr>
          <w:spacing w:val="-2"/>
          <w:sz w:val="30"/>
        </w:rPr>
        <w:t>программы.</w:t>
      </w:r>
    </w:p>
    <w:p w:rsidR="00B065BC" w:rsidRDefault="00AC2DDB">
      <w:pPr>
        <w:spacing w:before="1"/>
        <w:ind w:left="962" w:right="261" w:firstLine="707"/>
        <w:jc w:val="both"/>
        <w:rPr>
          <w:sz w:val="30"/>
        </w:rPr>
      </w:pPr>
      <w:r>
        <w:rPr>
          <w:sz w:val="30"/>
        </w:rPr>
        <w:t xml:space="preserve">Работа завершается </w:t>
      </w:r>
      <w:r>
        <w:rPr>
          <w:i/>
          <w:sz w:val="30"/>
        </w:rPr>
        <w:t xml:space="preserve">заключением. </w:t>
      </w:r>
      <w:r>
        <w:rPr>
          <w:sz w:val="30"/>
        </w:rPr>
        <w:t xml:space="preserve">В нем делаются выводы о проделанной работе. После заключения помещается </w:t>
      </w:r>
      <w:r>
        <w:rPr>
          <w:i/>
          <w:sz w:val="30"/>
        </w:rPr>
        <w:t>список использованных источников</w:t>
      </w:r>
      <w:r>
        <w:rPr>
          <w:sz w:val="30"/>
        </w:rPr>
        <w:t>. Каждый включенный в такой список источник должен иметь отражение в работе.</w:t>
      </w:r>
    </w:p>
    <w:p w:rsidR="00B065BC" w:rsidRDefault="00AC2DDB">
      <w:pPr>
        <w:pStyle w:val="a3"/>
        <w:ind w:right="260" w:firstLine="707"/>
      </w:pPr>
      <w:r>
        <w:t>Работа печатается на бумаге формата А4 (с одной стороны листа, шрифт TimesNewRoman 14, через полтора интервала). Объем работы не более 25 страниц без учета приложений.</w:t>
      </w:r>
    </w:p>
    <w:p w:rsidR="00B065BC" w:rsidRDefault="00AC2DDB">
      <w:pPr>
        <w:pStyle w:val="a3"/>
        <w:ind w:right="271" w:firstLine="707"/>
      </w:pPr>
      <w:r>
        <w:lastRenderedPageBreak/>
        <w:t>Оценка представленной работы проводится по всем перечисленным позициям с учетом их полного и правильного раскрытия.</w:t>
      </w:r>
    </w:p>
    <w:p w:rsidR="00B065BC" w:rsidRDefault="00AC2DDB">
      <w:pPr>
        <w:spacing w:line="344" w:lineRule="exact"/>
        <w:ind w:left="1670"/>
        <w:jc w:val="both"/>
        <w:rPr>
          <w:i/>
          <w:sz w:val="30"/>
        </w:rPr>
      </w:pPr>
      <w:r>
        <w:rPr>
          <w:i/>
          <w:sz w:val="30"/>
        </w:rPr>
        <w:t>Рекомендации</w:t>
      </w:r>
      <w:r w:rsidR="001049B6">
        <w:rPr>
          <w:i/>
          <w:sz w:val="30"/>
        </w:rPr>
        <w:t xml:space="preserve"> </w:t>
      </w:r>
      <w:r>
        <w:rPr>
          <w:i/>
          <w:sz w:val="30"/>
        </w:rPr>
        <w:t>по</w:t>
      </w:r>
      <w:r w:rsidR="001049B6">
        <w:rPr>
          <w:i/>
          <w:sz w:val="30"/>
        </w:rPr>
        <w:t xml:space="preserve"> </w:t>
      </w:r>
      <w:r>
        <w:rPr>
          <w:i/>
          <w:sz w:val="30"/>
        </w:rPr>
        <w:t>подготовке</w:t>
      </w:r>
      <w:r w:rsidR="001049B6">
        <w:rPr>
          <w:i/>
          <w:sz w:val="30"/>
        </w:rPr>
        <w:t xml:space="preserve"> </w:t>
      </w:r>
      <w:r>
        <w:rPr>
          <w:i/>
          <w:sz w:val="30"/>
        </w:rPr>
        <w:t>защиты</w:t>
      </w:r>
      <w:r w:rsidR="001049B6">
        <w:rPr>
          <w:i/>
          <w:sz w:val="30"/>
        </w:rPr>
        <w:t xml:space="preserve"> </w:t>
      </w:r>
      <w:r>
        <w:rPr>
          <w:i/>
          <w:spacing w:val="-2"/>
          <w:sz w:val="30"/>
        </w:rPr>
        <w:t>проекта.</w:t>
      </w:r>
    </w:p>
    <w:p w:rsidR="00B065BC" w:rsidRDefault="00AC2DDB">
      <w:pPr>
        <w:pStyle w:val="a3"/>
        <w:ind w:right="261" w:firstLine="707"/>
      </w:pPr>
      <w:r>
        <w:t>Текст доклада должен быть кратким в нем должно отображаться (качество, конкретность, полнота раскрытия сущности представленного компьютерного проекта).</w:t>
      </w:r>
    </w:p>
    <w:p w:rsidR="00B065BC" w:rsidRDefault="00AC2DDB">
      <w:pPr>
        <w:pStyle w:val="a3"/>
        <w:spacing w:before="2"/>
        <w:ind w:right="264" w:firstLine="707"/>
      </w:pPr>
      <w:r>
        <w:t>Содержание работ, игр, творческих проектов не должно противоречить законодательству Республики Беларусь.</w:t>
      </w:r>
    </w:p>
    <w:p w:rsidR="00B065BC" w:rsidRDefault="00AC2DDB">
      <w:pPr>
        <w:pStyle w:val="a3"/>
        <w:ind w:right="263" w:firstLine="707"/>
      </w:pPr>
      <w:r>
        <w:t>На конкурс не принимаются работы рекламного характера, оскорбляющие достоинства и чувства других людей, не укладывающиеся</w:t>
      </w:r>
      <w:r w:rsidR="001049B6">
        <w:t xml:space="preserve"> </w:t>
      </w:r>
      <w:r>
        <w:t>в тематику конкурса.</w:t>
      </w:r>
    </w:p>
    <w:p w:rsidR="001049B6" w:rsidRDefault="001049B6">
      <w:pPr>
        <w:pStyle w:val="a3"/>
        <w:ind w:right="263" w:firstLine="707"/>
      </w:pPr>
    </w:p>
    <w:p w:rsidR="00B065BC" w:rsidRDefault="00AC2DDB">
      <w:pPr>
        <w:pStyle w:val="Heading2"/>
        <w:numPr>
          <w:ilvl w:val="0"/>
          <w:numId w:val="4"/>
        </w:numPr>
        <w:tabs>
          <w:tab w:val="left" w:pos="2226"/>
          <w:tab w:val="left" w:pos="4505"/>
          <w:tab w:val="left" w:pos="5974"/>
          <w:tab w:val="left" w:pos="7860"/>
          <w:tab w:val="left" w:pos="8335"/>
        </w:tabs>
        <w:ind w:left="1036" w:right="264" w:firstLine="633"/>
        <w:jc w:val="left"/>
      </w:pPr>
      <w:r>
        <w:rPr>
          <w:spacing w:val="-2"/>
        </w:rPr>
        <w:t>ПОДВЕДЕНИЕ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НАГРАЖДЕНИЕ ПОБЕДИТЕЛЕЙ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  <w:tab w:val="left" w:pos="3372"/>
          <w:tab w:val="left" w:pos="4528"/>
          <w:tab w:val="left" w:pos="6991"/>
          <w:tab w:val="left" w:pos="7654"/>
          <w:tab w:val="left" w:pos="9130"/>
        </w:tabs>
        <w:ind w:right="263" w:firstLine="566"/>
        <w:rPr>
          <w:sz w:val="30"/>
        </w:rPr>
      </w:pPr>
      <w:r>
        <w:rPr>
          <w:spacing w:val="-2"/>
          <w:sz w:val="30"/>
        </w:rPr>
        <w:t>Оценка</w:t>
      </w:r>
      <w:r>
        <w:rPr>
          <w:sz w:val="30"/>
        </w:rPr>
        <w:tab/>
      </w:r>
      <w:r>
        <w:rPr>
          <w:spacing w:val="-2"/>
          <w:sz w:val="30"/>
        </w:rPr>
        <w:t>работ,</w:t>
      </w:r>
      <w:r>
        <w:rPr>
          <w:sz w:val="30"/>
        </w:rPr>
        <w:tab/>
      </w:r>
      <w:r>
        <w:rPr>
          <w:spacing w:val="-2"/>
          <w:sz w:val="30"/>
        </w:rPr>
        <w:t>представленных</w:t>
      </w:r>
      <w:r>
        <w:rPr>
          <w:sz w:val="30"/>
        </w:rPr>
        <w:tab/>
      </w:r>
      <w:r>
        <w:rPr>
          <w:spacing w:val="-6"/>
          <w:sz w:val="30"/>
        </w:rPr>
        <w:t>на</w:t>
      </w:r>
      <w:r>
        <w:rPr>
          <w:sz w:val="30"/>
        </w:rPr>
        <w:tab/>
      </w:r>
      <w:r>
        <w:rPr>
          <w:spacing w:val="-2"/>
          <w:sz w:val="30"/>
        </w:rPr>
        <w:t>конкурс,</w:t>
      </w:r>
      <w:r>
        <w:rPr>
          <w:sz w:val="30"/>
        </w:rPr>
        <w:tab/>
      </w:r>
      <w:r>
        <w:rPr>
          <w:spacing w:val="-2"/>
          <w:sz w:val="30"/>
        </w:rPr>
        <w:t xml:space="preserve">проводится </w:t>
      </w:r>
      <w:r w:rsidR="001049B6">
        <w:rPr>
          <w:sz w:val="30"/>
        </w:rPr>
        <w:t>компетентным жюри</w:t>
      </w:r>
      <w:r>
        <w:rPr>
          <w:sz w:val="30"/>
        </w:rPr>
        <w:t>.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3" w:firstLine="566"/>
      </w:pPr>
      <w:r w:rsidRPr="009C2EC3">
        <w:rPr>
          <w:sz w:val="30"/>
        </w:rPr>
        <w:t>По итогам конкурса жюри определяет победителей и призеров в</w:t>
      </w:r>
      <w:r w:rsidR="001049B6" w:rsidRPr="009C2EC3">
        <w:rPr>
          <w:sz w:val="30"/>
        </w:rPr>
        <w:t xml:space="preserve"> </w:t>
      </w:r>
      <w:r w:rsidRPr="009C2EC3">
        <w:rPr>
          <w:sz w:val="30"/>
        </w:rPr>
        <w:t>каждой номинации</w:t>
      </w:r>
      <w:r w:rsidRPr="009C2EC3">
        <w:rPr>
          <w:sz w:val="30"/>
          <w:szCs w:val="30"/>
        </w:rPr>
        <w:t>.</w:t>
      </w:r>
      <w:r w:rsidR="009C2EC3" w:rsidRPr="009C2EC3">
        <w:rPr>
          <w:sz w:val="30"/>
          <w:szCs w:val="30"/>
        </w:rPr>
        <w:t xml:space="preserve"> </w:t>
      </w:r>
      <w:r w:rsidRPr="009C2EC3">
        <w:rPr>
          <w:sz w:val="30"/>
          <w:szCs w:val="30"/>
        </w:rPr>
        <w:t>Авторам коллективной работы вручается один диплом.</w:t>
      </w:r>
      <w:r>
        <w:t xml:space="preserve"> </w:t>
      </w:r>
    </w:p>
    <w:p w:rsidR="00B065BC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5" w:firstLine="566"/>
        <w:rPr>
          <w:sz w:val="30"/>
        </w:rPr>
      </w:pPr>
      <w:r>
        <w:rPr>
          <w:sz w:val="30"/>
        </w:rPr>
        <w:t>Жюри</w:t>
      </w:r>
      <w:r w:rsidR="001049B6">
        <w:rPr>
          <w:sz w:val="30"/>
        </w:rPr>
        <w:t xml:space="preserve"> </w:t>
      </w:r>
      <w:r>
        <w:rPr>
          <w:sz w:val="30"/>
        </w:rPr>
        <w:t>в</w:t>
      </w:r>
      <w:r w:rsidR="001049B6">
        <w:rPr>
          <w:sz w:val="30"/>
        </w:rPr>
        <w:t xml:space="preserve"> </w:t>
      </w:r>
      <w:r>
        <w:rPr>
          <w:sz w:val="30"/>
        </w:rPr>
        <w:t>праве</w:t>
      </w:r>
      <w:r w:rsidR="001049B6">
        <w:rPr>
          <w:sz w:val="30"/>
        </w:rPr>
        <w:t xml:space="preserve"> </w:t>
      </w:r>
      <w:r>
        <w:rPr>
          <w:sz w:val="30"/>
        </w:rPr>
        <w:t>не</w:t>
      </w:r>
      <w:r w:rsidR="001049B6">
        <w:rPr>
          <w:sz w:val="30"/>
        </w:rPr>
        <w:t xml:space="preserve"> </w:t>
      </w:r>
      <w:r>
        <w:rPr>
          <w:sz w:val="30"/>
        </w:rPr>
        <w:t>отвечать</w:t>
      </w:r>
      <w:r w:rsidR="001049B6">
        <w:rPr>
          <w:sz w:val="30"/>
        </w:rPr>
        <w:t xml:space="preserve"> </w:t>
      </w:r>
      <w:r>
        <w:rPr>
          <w:sz w:val="30"/>
        </w:rPr>
        <w:t>на</w:t>
      </w:r>
      <w:r w:rsidR="001049B6">
        <w:rPr>
          <w:sz w:val="30"/>
        </w:rPr>
        <w:t xml:space="preserve"> </w:t>
      </w:r>
      <w:r>
        <w:rPr>
          <w:sz w:val="30"/>
        </w:rPr>
        <w:t>обращения</w:t>
      </w:r>
      <w:r w:rsidR="001049B6">
        <w:rPr>
          <w:sz w:val="30"/>
        </w:rPr>
        <w:t xml:space="preserve"> </w:t>
      </w:r>
      <w:r>
        <w:rPr>
          <w:sz w:val="30"/>
        </w:rPr>
        <w:t>с</w:t>
      </w:r>
      <w:r w:rsidR="001049B6">
        <w:rPr>
          <w:sz w:val="30"/>
        </w:rPr>
        <w:t xml:space="preserve"> </w:t>
      </w:r>
      <w:r>
        <w:rPr>
          <w:sz w:val="30"/>
        </w:rPr>
        <w:t>просьбами о</w:t>
      </w:r>
      <w:r w:rsidR="001049B6">
        <w:rPr>
          <w:sz w:val="30"/>
        </w:rPr>
        <w:t xml:space="preserve"> </w:t>
      </w:r>
      <w:r>
        <w:rPr>
          <w:sz w:val="30"/>
        </w:rPr>
        <w:t>рецензировании представленных работ, о дополнительной экспертизе и пересмотре оценки жюри.</w:t>
      </w:r>
    </w:p>
    <w:p w:rsidR="00B065BC" w:rsidRPr="00750577" w:rsidRDefault="00AC2DDB" w:rsidP="00F601BC">
      <w:pPr>
        <w:pStyle w:val="a4"/>
        <w:numPr>
          <w:ilvl w:val="1"/>
          <w:numId w:val="4"/>
        </w:numPr>
        <w:tabs>
          <w:tab w:val="left" w:pos="1701"/>
        </w:tabs>
        <w:ind w:right="261" w:firstLine="566"/>
        <w:rPr>
          <w:sz w:val="30"/>
        </w:rPr>
        <w:sectPr w:rsidR="00B065BC" w:rsidRPr="00750577" w:rsidSect="005C1485">
          <w:pgSz w:w="11910" w:h="16840"/>
          <w:pgMar w:top="1134" w:right="323" w:bottom="1134" w:left="743" w:header="720" w:footer="720" w:gutter="0"/>
          <w:cols w:space="720"/>
        </w:sectPr>
      </w:pPr>
      <w:r>
        <w:rPr>
          <w:sz w:val="30"/>
        </w:rPr>
        <w:t>Дополнительную информацию об участии в конкурсе можн</w:t>
      </w:r>
      <w:r w:rsidR="001049B6">
        <w:rPr>
          <w:sz w:val="30"/>
        </w:rPr>
        <w:t>о получить по телефону(8-0234) 2-39-80 (Жлобинский районный</w:t>
      </w:r>
      <w:r>
        <w:rPr>
          <w:sz w:val="30"/>
        </w:rPr>
        <w:t xml:space="preserve"> центр технического творчества детей и молодёжи»)</w:t>
      </w:r>
      <w:r w:rsidR="00750577">
        <w:rPr>
          <w:sz w:val="30"/>
        </w:rPr>
        <w:t>.</w:t>
      </w:r>
    </w:p>
    <w:p w:rsidR="009C2EC3" w:rsidRPr="009C2EC3" w:rsidRDefault="009C2EC3" w:rsidP="009C2EC3">
      <w:pPr>
        <w:pStyle w:val="a3"/>
        <w:spacing w:before="1"/>
        <w:ind w:left="2169" w:right="284"/>
        <w:jc w:val="right"/>
        <w:rPr>
          <w:spacing w:val="-4"/>
        </w:rPr>
      </w:pPr>
      <w:r>
        <w:lastRenderedPageBreak/>
        <w:t>Приложение</w:t>
      </w:r>
      <w:r>
        <w:rPr>
          <w:spacing w:val="-4"/>
        </w:rPr>
        <w:t>1.1.</w:t>
      </w:r>
    </w:p>
    <w:p w:rsidR="009C2EC3" w:rsidRDefault="009C2EC3" w:rsidP="009C2EC3">
      <w:pPr>
        <w:pStyle w:val="Heading2"/>
        <w:spacing w:before="343"/>
        <w:ind w:left="815" w:right="123" w:firstLine="0"/>
        <w:jc w:val="center"/>
      </w:pPr>
      <w:r>
        <w:rPr>
          <w:spacing w:val="-2"/>
        </w:rPr>
        <w:t>ЗАЯВКА</w:t>
      </w:r>
    </w:p>
    <w:p w:rsidR="009C2EC3" w:rsidRDefault="009C2EC3" w:rsidP="009C2EC3">
      <w:pPr>
        <w:pStyle w:val="a3"/>
        <w:spacing w:before="1"/>
        <w:ind w:left="815" w:right="115"/>
        <w:jc w:val="center"/>
      </w:pPr>
      <w:r>
        <w:t>на</w:t>
      </w:r>
      <w:r w:rsidRPr="009C2EC3">
        <w:t xml:space="preserve"> </w:t>
      </w:r>
      <w:r>
        <w:t>участие</w:t>
      </w:r>
      <w:r w:rsidRPr="009C2EC3">
        <w:t xml:space="preserve"> </w:t>
      </w:r>
      <w:r>
        <w:t>в</w:t>
      </w:r>
      <w:r w:rsidRPr="009C2EC3">
        <w:t xml:space="preserve"> </w:t>
      </w:r>
      <w:r>
        <w:t>областном</w:t>
      </w:r>
      <w:r w:rsidRPr="009C2EC3">
        <w:t xml:space="preserve"> </w:t>
      </w:r>
      <w:r>
        <w:t>этапе</w:t>
      </w:r>
      <w:r w:rsidRPr="009C2EC3">
        <w:t xml:space="preserve"> </w:t>
      </w:r>
      <w:r>
        <w:t>республиканского</w:t>
      </w:r>
      <w:r w:rsidRPr="009C2EC3">
        <w:t xml:space="preserve"> </w:t>
      </w:r>
      <w:r>
        <w:t>конкурса</w:t>
      </w:r>
      <w:r w:rsidRPr="009C2EC3">
        <w:t xml:space="preserve"> </w:t>
      </w:r>
      <w:r>
        <w:t>компьютерных разработок патриотической направленности «ПАТРИОТ.by» заключительный (очный) этап</w:t>
      </w:r>
    </w:p>
    <w:p w:rsidR="009C2EC3" w:rsidRDefault="002F44B0" w:rsidP="009C2EC3">
      <w:pPr>
        <w:pStyle w:val="a3"/>
        <w:spacing w:before="84"/>
        <w:ind w:left="0"/>
        <w:jc w:val="left"/>
        <w:rPr>
          <w:sz w:val="20"/>
        </w:rPr>
      </w:pPr>
      <w:r w:rsidRPr="002F44B0">
        <w:pict>
          <v:shape id="docshape1" o:spid="_x0000_s1034" style="position:absolute;margin-left:85.1pt;margin-top:16.95pt;width:434.65pt;height:.1pt;z-index:-251656192;mso-wrap-distance-left:0;mso-wrap-distance-right:0;mso-position-horizontal-relative:page" coordorigin="1702,339" coordsize="8693,0" path="m1702,339r8693,e" filled="f" strokeweight=".21481mm">
            <v:path arrowok="t"/>
            <w10:wrap type="topAndBottom" anchorx="page"/>
          </v:shape>
        </w:pict>
      </w:r>
    </w:p>
    <w:p w:rsidR="009C2EC3" w:rsidRDefault="009C2EC3" w:rsidP="009C2EC3">
      <w:pPr>
        <w:ind w:left="4169"/>
        <w:rPr>
          <w:sz w:val="18"/>
        </w:rPr>
      </w:pPr>
      <w:r>
        <w:rPr>
          <w:sz w:val="18"/>
        </w:rPr>
        <w:t>(название</w:t>
      </w:r>
      <w:r w:rsidRPr="009C2EC3">
        <w:rPr>
          <w:sz w:val="18"/>
        </w:rPr>
        <w:t xml:space="preserve"> </w:t>
      </w:r>
      <w:r>
        <w:rPr>
          <w:sz w:val="18"/>
        </w:rPr>
        <w:t>района,</w:t>
      </w:r>
      <w:r w:rsidRPr="009C2EC3">
        <w:rPr>
          <w:sz w:val="18"/>
        </w:rPr>
        <w:t xml:space="preserve"> </w:t>
      </w:r>
      <w:r>
        <w:rPr>
          <w:sz w:val="18"/>
        </w:rPr>
        <w:t>администраций</w:t>
      </w:r>
      <w:r w:rsidRPr="009C2EC3">
        <w:rPr>
          <w:sz w:val="18"/>
        </w:rPr>
        <w:t xml:space="preserve"> </w:t>
      </w:r>
      <w:r>
        <w:rPr>
          <w:spacing w:val="-2"/>
          <w:sz w:val="18"/>
        </w:rPr>
        <w:t>города)</w:t>
      </w:r>
    </w:p>
    <w:p w:rsidR="009C2EC3" w:rsidRDefault="009C2EC3" w:rsidP="009C2EC3">
      <w:pPr>
        <w:pStyle w:val="a3"/>
        <w:ind w:left="0"/>
        <w:jc w:val="left"/>
        <w:rPr>
          <w:sz w:val="20"/>
        </w:rPr>
      </w:pPr>
    </w:p>
    <w:p w:rsidR="009C2EC3" w:rsidRDefault="002F44B0" w:rsidP="009C2EC3">
      <w:pPr>
        <w:pStyle w:val="a3"/>
        <w:spacing w:before="64"/>
        <w:ind w:left="0"/>
        <w:jc w:val="left"/>
        <w:rPr>
          <w:sz w:val="20"/>
        </w:rPr>
      </w:pPr>
      <w:r w:rsidRPr="002F44B0">
        <w:pict>
          <v:shape id="docshape2" o:spid="_x0000_s1035" style="position:absolute;margin-left:85.1pt;margin-top:15.9pt;width:435pt;height:.1pt;z-index:-251654144;mso-wrap-distance-left:0;mso-wrap-distance-right:0;mso-position-horizontal-relative:page" coordorigin="1702,318" coordsize="8700,0" path="m1702,318r8700,e" filled="f" strokeweight=".21481mm">
            <v:path arrowok="t"/>
            <w10:wrap type="topAndBottom" anchorx="page"/>
          </v:shape>
        </w:pict>
      </w:r>
    </w:p>
    <w:p w:rsidR="009C2EC3" w:rsidRPr="005C1485" w:rsidRDefault="009C2EC3" w:rsidP="009C2EC3">
      <w:pPr>
        <w:ind w:left="3691"/>
        <w:rPr>
          <w:spacing w:val="-2"/>
          <w:sz w:val="18"/>
        </w:rPr>
      </w:pPr>
      <w:r>
        <w:rPr>
          <w:sz w:val="18"/>
        </w:rPr>
        <w:t>(название</w:t>
      </w:r>
      <w:r w:rsidRPr="005C1485">
        <w:rPr>
          <w:sz w:val="18"/>
        </w:rPr>
        <w:t xml:space="preserve"> </w:t>
      </w:r>
      <w:r>
        <w:rPr>
          <w:sz w:val="18"/>
        </w:rPr>
        <w:t>государственного</w:t>
      </w:r>
      <w:r w:rsidRPr="005C1485">
        <w:rPr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-2"/>
          <w:sz w:val="18"/>
        </w:rPr>
        <w:t xml:space="preserve"> образования)</w:t>
      </w:r>
    </w:p>
    <w:p w:rsidR="009C2EC3" w:rsidRPr="005C1485" w:rsidRDefault="009C2EC3" w:rsidP="009C2EC3">
      <w:pPr>
        <w:ind w:left="3691"/>
        <w:rPr>
          <w:spacing w:val="-2"/>
          <w:sz w:val="18"/>
        </w:rPr>
      </w:pPr>
    </w:p>
    <w:p w:rsidR="009C2EC3" w:rsidRPr="005C1485" w:rsidRDefault="009C2EC3" w:rsidP="009C2EC3">
      <w:pPr>
        <w:ind w:left="3691"/>
        <w:rPr>
          <w:spacing w:val="-2"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560"/>
        <w:gridCol w:w="1418"/>
        <w:gridCol w:w="1560"/>
        <w:gridCol w:w="707"/>
        <w:gridCol w:w="1559"/>
        <w:gridCol w:w="1275"/>
        <w:gridCol w:w="1273"/>
        <w:gridCol w:w="1272"/>
      </w:tblGrid>
      <w:tr w:rsidR="009C2EC3" w:rsidTr="009D4ACA">
        <w:trPr>
          <w:trHeight w:val="4478"/>
        </w:trPr>
        <w:tc>
          <w:tcPr>
            <w:tcW w:w="1560" w:type="dxa"/>
          </w:tcPr>
          <w:p w:rsidR="009C2EC3" w:rsidRDefault="009C2EC3" w:rsidP="009D4ACA">
            <w:pPr>
              <w:pStyle w:val="TableParagraph"/>
              <w:tabs>
                <w:tab w:val="left" w:pos="781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автора (полностью)</w:t>
            </w:r>
          </w:p>
        </w:tc>
        <w:tc>
          <w:tcPr>
            <w:tcW w:w="1418" w:type="dxa"/>
          </w:tcPr>
          <w:p w:rsidR="009C2EC3" w:rsidRDefault="009C2EC3" w:rsidP="009D4ACA">
            <w:pPr>
              <w:pStyle w:val="TableParagraph"/>
              <w:ind w:left="108" w:right="6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Класс, число, месяц, </w:t>
            </w:r>
            <w:r>
              <w:rPr>
                <w:spacing w:val="-4"/>
                <w:sz w:val="24"/>
              </w:rPr>
              <w:t>год</w:t>
            </w:r>
          </w:p>
          <w:p w:rsidR="009C2EC3" w:rsidRDefault="009C2EC3" w:rsidP="009D4ACA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pacing w:val="-2"/>
                <w:sz w:val="24"/>
              </w:rPr>
              <w:t>рождения, (кол-во</w:t>
            </w:r>
          </w:p>
          <w:p w:rsidR="009C2EC3" w:rsidRDefault="009C2EC3" w:rsidP="009D4A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560" w:type="dxa"/>
          </w:tcPr>
          <w:p w:rsidR="009C2EC3" w:rsidRDefault="009C2EC3" w:rsidP="009D4ACA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проживания, телефоны</w:t>
            </w:r>
          </w:p>
          <w:p w:rsidR="009C2EC3" w:rsidRDefault="009C2EC3" w:rsidP="009D4AC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707" w:type="dxa"/>
            <w:textDirection w:val="btLr"/>
          </w:tcPr>
          <w:p w:rsidR="009C2EC3" w:rsidRDefault="009C2EC3" w:rsidP="009D4ACA">
            <w:pPr>
              <w:pStyle w:val="TableParagraph"/>
              <w:tabs>
                <w:tab w:val="left" w:pos="1743"/>
                <w:tab w:val="left" w:pos="3372"/>
              </w:tabs>
              <w:spacing w:before="109" w:line="280" w:lineRule="atLeast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(название </w:t>
            </w:r>
            <w:r>
              <w:rPr>
                <w:sz w:val="24"/>
              </w:rPr>
              <w:t>полностью), класс, курс)</w:t>
            </w:r>
          </w:p>
        </w:tc>
        <w:tc>
          <w:tcPr>
            <w:tcW w:w="1559" w:type="dxa"/>
            <w:textDirection w:val="btLr"/>
          </w:tcPr>
          <w:p w:rsidR="009C2EC3" w:rsidRDefault="009C2EC3" w:rsidP="009D4ACA">
            <w:pPr>
              <w:pStyle w:val="TableParagraph"/>
              <w:tabs>
                <w:tab w:val="left" w:pos="2588"/>
              </w:tabs>
              <w:spacing w:before="114" w:line="247" w:lineRule="auto"/>
              <w:ind w:left="112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 детей и молодежи (или иное) и объединение по интересам, в котором занимается участник</w:t>
            </w:r>
          </w:p>
        </w:tc>
        <w:tc>
          <w:tcPr>
            <w:tcW w:w="1275" w:type="dxa"/>
            <w:textDirection w:val="btLr"/>
          </w:tcPr>
          <w:p w:rsidR="009C2EC3" w:rsidRDefault="009C2EC3" w:rsidP="009D4AC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3" w:type="dxa"/>
            <w:textDirection w:val="btLr"/>
          </w:tcPr>
          <w:p w:rsidR="009C2EC3" w:rsidRDefault="009C2EC3" w:rsidP="009D4AC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1272" w:type="dxa"/>
            <w:textDirection w:val="btLr"/>
          </w:tcPr>
          <w:p w:rsidR="009C2EC3" w:rsidRDefault="009C2EC3" w:rsidP="009D4ACA">
            <w:pPr>
              <w:pStyle w:val="TableParagraph"/>
              <w:spacing w:before="117" w:line="247" w:lineRule="auto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Фамилия, собственное имя, отчество, место работы и занимаемая должность научного руководителя (полностью)</w:t>
            </w:r>
          </w:p>
        </w:tc>
      </w:tr>
      <w:tr w:rsidR="009C2EC3" w:rsidTr="009D4ACA">
        <w:trPr>
          <w:trHeight w:val="277"/>
        </w:trPr>
        <w:tc>
          <w:tcPr>
            <w:tcW w:w="1560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9C2EC3" w:rsidRDefault="009C2EC3" w:rsidP="009D4ACA">
            <w:pPr>
              <w:pStyle w:val="TableParagraph"/>
              <w:rPr>
                <w:sz w:val="20"/>
              </w:rPr>
            </w:pPr>
          </w:p>
        </w:tc>
      </w:tr>
    </w:tbl>
    <w:p w:rsidR="009C2EC3" w:rsidRPr="009C2EC3" w:rsidRDefault="009C2EC3" w:rsidP="009C2EC3">
      <w:pPr>
        <w:ind w:left="3691"/>
        <w:jc w:val="both"/>
        <w:rPr>
          <w:sz w:val="28"/>
          <w:szCs w:val="28"/>
        </w:rPr>
      </w:pPr>
    </w:p>
    <w:p w:rsidR="009C2EC3" w:rsidRPr="009C2EC3" w:rsidRDefault="009C2EC3" w:rsidP="009C2EC3">
      <w:pPr>
        <w:pStyle w:val="a3"/>
        <w:spacing w:before="1"/>
        <w:ind w:left="2169" w:right="284"/>
      </w:pPr>
    </w:p>
    <w:p w:rsidR="00B065BC" w:rsidRPr="009C2EC3" w:rsidRDefault="009C2EC3">
      <w:pPr>
        <w:pStyle w:val="a3"/>
        <w:ind w:left="0"/>
        <w:jc w:val="left"/>
      </w:pPr>
      <w:r>
        <w:t>Представитель команды</w:t>
      </w:r>
      <w:r w:rsidRPr="009C2EC3">
        <w:t xml:space="preserve"> __________________________</w:t>
      </w:r>
      <w:r w:rsidRPr="009C2EC3">
        <w:tab/>
      </w:r>
      <w:r w:rsidRPr="009C2EC3">
        <w:tab/>
      </w:r>
      <w:r w:rsidRPr="009C2EC3">
        <w:tab/>
        <w:t>_______</w:t>
      </w:r>
    </w:p>
    <w:p w:rsidR="009C2EC3" w:rsidRPr="009C2EC3" w:rsidRDefault="009C2EC3" w:rsidP="009C2EC3">
      <w:pPr>
        <w:pStyle w:val="a3"/>
        <w:ind w:left="0"/>
        <w:jc w:val="left"/>
        <w:rPr>
          <w:spacing w:val="-2"/>
          <w:sz w:val="20"/>
        </w:rPr>
      </w:pP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>
        <w:rPr>
          <w:spacing w:val="-2"/>
          <w:sz w:val="20"/>
        </w:rPr>
        <w:t>(Ф.И.О.)</w:t>
      </w:r>
      <w:r>
        <w:rPr>
          <w:sz w:val="20"/>
        </w:rPr>
        <w:tab/>
      </w:r>
      <w:r w:rsidRPr="009C2EC3">
        <w:rPr>
          <w:sz w:val="20"/>
        </w:rPr>
        <w:tab/>
      </w:r>
      <w:r w:rsidRPr="009C2EC3">
        <w:rPr>
          <w:sz w:val="20"/>
        </w:rPr>
        <w:tab/>
      </w:r>
      <w:r w:rsidRPr="009C2EC3">
        <w:rPr>
          <w:sz w:val="20"/>
        </w:rPr>
        <w:tab/>
      </w:r>
      <w:r w:rsidRPr="009C2EC3"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9C2EC3" w:rsidRPr="005C1485" w:rsidRDefault="009C2EC3" w:rsidP="009C2EC3">
      <w:pPr>
        <w:pStyle w:val="a3"/>
        <w:ind w:left="0"/>
        <w:jc w:val="left"/>
      </w:pPr>
      <w:r>
        <w:rPr>
          <w:spacing w:val="-2"/>
        </w:rPr>
        <w:t>Руководитель</w:t>
      </w:r>
      <w:r w:rsidRPr="005C1485">
        <w:rPr>
          <w:spacing w:val="-2"/>
        </w:rPr>
        <w:t xml:space="preserve"> </w:t>
      </w:r>
      <w:r>
        <w:t>государственного</w:t>
      </w:r>
    </w:p>
    <w:p w:rsidR="009C2EC3" w:rsidRPr="005C1485" w:rsidRDefault="009C2EC3" w:rsidP="009C2EC3">
      <w:pPr>
        <w:pStyle w:val="a3"/>
        <w:ind w:left="0"/>
        <w:jc w:val="left"/>
        <w:rPr>
          <w:spacing w:val="-2"/>
        </w:rPr>
      </w:pPr>
      <w:r>
        <w:t>учреждения</w:t>
      </w:r>
      <w:r w:rsidRPr="005C1485">
        <w:t xml:space="preserve"> </w:t>
      </w:r>
      <w:r>
        <w:rPr>
          <w:spacing w:val="-2"/>
        </w:rPr>
        <w:t>образования</w:t>
      </w:r>
      <w:r w:rsidRPr="005C1485">
        <w:rPr>
          <w:spacing w:val="-2"/>
        </w:rPr>
        <w:t xml:space="preserve"> _________________________</w:t>
      </w:r>
      <w:r w:rsidRPr="005C1485">
        <w:rPr>
          <w:spacing w:val="-2"/>
        </w:rPr>
        <w:tab/>
      </w:r>
      <w:r w:rsidRPr="005C1485">
        <w:rPr>
          <w:spacing w:val="-2"/>
        </w:rPr>
        <w:tab/>
      </w:r>
      <w:r w:rsidRPr="005C1485">
        <w:rPr>
          <w:spacing w:val="-2"/>
        </w:rPr>
        <w:tab/>
        <w:t>_______</w:t>
      </w:r>
    </w:p>
    <w:p w:rsidR="009C2EC3" w:rsidRDefault="009C2EC3" w:rsidP="009C2EC3">
      <w:pPr>
        <w:pStyle w:val="a3"/>
        <w:ind w:left="0"/>
        <w:jc w:val="left"/>
        <w:rPr>
          <w:spacing w:val="-2"/>
          <w:sz w:val="20"/>
        </w:rPr>
      </w:pP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 w:rsidRPr="009C2EC3">
        <w:rPr>
          <w:spacing w:val="-2"/>
          <w:sz w:val="20"/>
        </w:rPr>
        <w:tab/>
      </w:r>
      <w:r>
        <w:rPr>
          <w:spacing w:val="-2"/>
          <w:sz w:val="20"/>
        </w:rPr>
        <w:t>(Ф.И.О.)</w:t>
      </w:r>
      <w:r>
        <w:rPr>
          <w:sz w:val="20"/>
        </w:rPr>
        <w:tab/>
      </w:r>
      <w:r w:rsidRPr="009C2EC3">
        <w:rPr>
          <w:sz w:val="20"/>
        </w:rPr>
        <w:tab/>
      </w:r>
      <w:r w:rsidRPr="009C2EC3">
        <w:rPr>
          <w:sz w:val="20"/>
        </w:rPr>
        <w:tab/>
      </w:r>
      <w:r w:rsidRPr="009C2EC3">
        <w:rPr>
          <w:sz w:val="20"/>
        </w:rPr>
        <w:tab/>
      </w:r>
      <w:r w:rsidRPr="009C2EC3"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Pr="009C2EC3" w:rsidRDefault="00F56E11" w:rsidP="009C2EC3">
      <w:pPr>
        <w:pStyle w:val="a3"/>
        <w:ind w:left="0"/>
        <w:jc w:val="left"/>
        <w:rPr>
          <w:spacing w:val="-2"/>
          <w:sz w:val="20"/>
        </w:rPr>
      </w:pPr>
    </w:p>
    <w:p w:rsidR="00F56E11" w:rsidRDefault="00F56E11" w:rsidP="00F56E11">
      <w:pPr>
        <w:ind w:left="6804"/>
        <w:rPr>
          <w:sz w:val="30"/>
          <w:szCs w:val="30"/>
        </w:rPr>
      </w:pPr>
    </w:p>
    <w:p w:rsidR="00F56E11" w:rsidRDefault="00F56E11" w:rsidP="00F56E11">
      <w:pPr>
        <w:ind w:left="6804"/>
        <w:rPr>
          <w:sz w:val="30"/>
          <w:szCs w:val="30"/>
        </w:rPr>
      </w:pPr>
    </w:p>
    <w:p w:rsidR="00F56E11" w:rsidRPr="00122367" w:rsidRDefault="00F56E11" w:rsidP="00F56E11">
      <w:pPr>
        <w:ind w:left="6804"/>
        <w:rPr>
          <w:sz w:val="30"/>
          <w:szCs w:val="30"/>
        </w:rPr>
      </w:pPr>
      <w:r w:rsidRPr="00122367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F56E11" w:rsidRDefault="00F56E11" w:rsidP="00F56E11">
      <w:pPr>
        <w:ind w:left="6804"/>
        <w:rPr>
          <w:sz w:val="30"/>
          <w:szCs w:val="30"/>
        </w:rPr>
      </w:pPr>
      <w:r w:rsidRPr="00122367">
        <w:rPr>
          <w:sz w:val="30"/>
          <w:szCs w:val="30"/>
        </w:rPr>
        <w:t>к приказу начал</w:t>
      </w:r>
      <w:r>
        <w:rPr>
          <w:sz w:val="30"/>
          <w:szCs w:val="30"/>
        </w:rPr>
        <w:t>ьника отдела</w:t>
      </w:r>
    </w:p>
    <w:p w:rsidR="005C69D1" w:rsidRPr="005C69D1" w:rsidRDefault="005C69D1" w:rsidP="005C69D1">
      <w:pPr>
        <w:tabs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r w:rsidRPr="005C69D1">
        <w:rPr>
          <w:sz w:val="30"/>
          <w:szCs w:val="30"/>
        </w:rPr>
        <w:t>20.09.2024№463</w:t>
      </w:r>
    </w:p>
    <w:p w:rsidR="00F56E11" w:rsidRDefault="00F56E11" w:rsidP="00F56E11">
      <w:pPr>
        <w:tabs>
          <w:tab w:val="left" w:pos="6804"/>
        </w:tabs>
        <w:jc w:val="center"/>
        <w:rPr>
          <w:bCs/>
          <w:color w:val="000000"/>
          <w:spacing w:val="-2"/>
          <w:sz w:val="30"/>
          <w:szCs w:val="30"/>
          <w:lang w:bidi="en-US"/>
        </w:rPr>
      </w:pPr>
    </w:p>
    <w:p w:rsidR="00F56E11" w:rsidRPr="00183B6B" w:rsidRDefault="00F56E11" w:rsidP="00F56E11">
      <w:pPr>
        <w:tabs>
          <w:tab w:val="left" w:pos="6804"/>
        </w:tabs>
        <w:jc w:val="center"/>
        <w:rPr>
          <w:sz w:val="30"/>
          <w:szCs w:val="30"/>
          <w:lang w:bidi="en-US"/>
        </w:rPr>
      </w:pPr>
      <w:r w:rsidRPr="00183B6B">
        <w:rPr>
          <w:bCs/>
          <w:color w:val="000000"/>
          <w:spacing w:val="-2"/>
          <w:sz w:val="30"/>
          <w:szCs w:val="30"/>
          <w:lang w:bidi="en-US"/>
        </w:rPr>
        <w:t>СОСТАВ ЖЮРИ</w:t>
      </w:r>
    </w:p>
    <w:p w:rsidR="00F56E11" w:rsidRPr="008418D3" w:rsidRDefault="00F56E11" w:rsidP="00F56E11">
      <w:pPr>
        <w:jc w:val="center"/>
        <w:rPr>
          <w:bCs/>
          <w:iCs/>
          <w:sz w:val="30"/>
          <w:szCs w:val="30"/>
        </w:rPr>
      </w:pPr>
      <w:r>
        <w:rPr>
          <w:color w:val="000000"/>
          <w:spacing w:val="4"/>
          <w:sz w:val="30"/>
          <w:szCs w:val="30"/>
          <w:lang w:bidi="en-US"/>
        </w:rPr>
        <w:t>районного этапа республиканского</w:t>
      </w:r>
      <w:r w:rsidRPr="00183B6B">
        <w:rPr>
          <w:color w:val="000000"/>
          <w:spacing w:val="4"/>
          <w:sz w:val="30"/>
          <w:szCs w:val="30"/>
          <w:lang w:bidi="en-US"/>
        </w:rPr>
        <w:t xml:space="preserve"> </w:t>
      </w:r>
      <w:r>
        <w:rPr>
          <w:sz w:val="30"/>
          <w:szCs w:val="30"/>
        </w:rPr>
        <w:t>конкурса</w:t>
      </w:r>
      <w:r w:rsidRPr="00183B6B">
        <w:rPr>
          <w:sz w:val="30"/>
          <w:szCs w:val="30"/>
        </w:rPr>
        <w:t xml:space="preserve"> </w:t>
      </w:r>
      <w:r w:rsidRPr="008418D3">
        <w:rPr>
          <w:bCs/>
          <w:spacing w:val="-1"/>
          <w:sz w:val="30"/>
          <w:szCs w:val="30"/>
        </w:rPr>
        <w:t>компьютерных разработок патриотической направленности «ПАТРИОТ.</w:t>
      </w:r>
      <w:r w:rsidRPr="008418D3">
        <w:rPr>
          <w:bCs/>
          <w:spacing w:val="-1"/>
          <w:sz w:val="30"/>
          <w:szCs w:val="30"/>
          <w:lang w:val="en-US"/>
        </w:rPr>
        <w:t>by</w:t>
      </w:r>
      <w:r w:rsidRPr="008418D3">
        <w:rPr>
          <w:bCs/>
          <w:spacing w:val="-1"/>
          <w:sz w:val="30"/>
          <w:szCs w:val="30"/>
        </w:rPr>
        <w:t>»</w:t>
      </w:r>
    </w:p>
    <w:p w:rsidR="00F56E11" w:rsidRPr="00183B6B" w:rsidRDefault="00F56E11" w:rsidP="00F56E11">
      <w:pPr>
        <w:jc w:val="center"/>
        <w:rPr>
          <w:color w:val="000000"/>
          <w:spacing w:val="4"/>
          <w:sz w:val="30"/>
          <w:szCs w:val="30"/>
        </w:rPr>
      </w:pPr>
    </w:p>
    <w:p w:rsidR="00F56E11" w:rsidRDefault="00F56E11" w:rsidP="00F56E11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F56E11" w:rsidRPr="008418D3" w:rsidRDefault="00F56E11" w:rsidP="00F56E11">
      <w:pPr>
        <w:jc w:val="both"/>
        <w:rPr>
          <w:bCs/>
          <w:iCs/>
          <w:color w:val="FF0000"/>
          <w:sz w:val="20"/>
          <w:szCs w:val="20"/>
        </w:rPr>
      </w:pP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F56E11" w:rsidTr="00F56E11">
        <w:tc>
          <w:tcPr>
            <w:tcW w:w="3085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Сергеева Н.П.</w:t>
            </w:r>
          </w:p>
        </w:tc>
        <w:tc>
          <w:tcPr>
            <w:tcW w:w="6379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главный специалист отдела образования</w:t>
            </w:r>
          </w:p>
        </w:tc>
      </w:tr>
      <w:tr w:rsidR="00F56E11" w:rsidTr="00F56E11">
        <w:tc>
          <w:tcPr>
            <w:tcW w:w="3085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Лепёшкина Е.В.</w:t>
            </w:r>
          </w:p>
        </w:tc>
        <w:tc>
          <w:tcPr>
            <w:tcW w:w="6379" w:type="dxa"/>
          </w:tcPr>
          <w:p w:rsidR="00F56E11" w:rsidRPr="00287837" w:rsidRDefault="00F56E11" w:rsidP="00552FB1">
            <w:pPr>
              <w:rPr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методист Жлобинского районного                                                              учебного методического кабинета</w:t>
            </w:r>
          </w:p>
        </w:tc>
      </w:tr>
      <w:tr w:rsidR="00F56E11" w:rsidTr="00F56E11">
        <w:tc>
          <w:tcPr>
            <w:tcW w:w="3085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Кебикова О.Н.</w:t>
            </w:r>
          </w:p>
        </w:tc>
        <w:tc>
          <w:tcPr>
            <w:tcW w:w="6379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287837">
              <w:rPr>
                <w:sz w:val="28"/>
                <w:szCs w:val="28"/>
              </w:rPr>
              <w:t>Жлобинского районного центра технического творчества детей и молодежи</w:t>
            </w:r>
          </w:p>
        </w:tc>
      </w:tr>
      <w:tr w:rsidR="00F56E11" w:rsidTr="00F56E11">
        <w:tc>
          <w:tcPr>
            <w:tcW w:w="3085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Васько Т.Г.</w:t>
            </w:r>
          </w:p>
        </w:tc>
        <w:tc>
          <w:tcPr>
            <w:tcW w:w="6379" w:type="dxa"/>
          </w:tcPr>
          <w:p w:rsidR="00F56E11" w:rsidRPr="00287837" w:rsidRDefault="00F56E11" w:rsidP="00552FB1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педагог-организатор Жлобинского районного центра технического творчества детей и молодежи</w:t>
            </w:r>
          </w:p>
        </w:tc>
      </w:tr>
      <w:tr w:rsidR="00F56E11" w:rsidTr="00F56E11">
        <w:tc>
          <w:tcPr>
            <w:tcW w:w="3085" w:type="dxa"/>
          </w:tcPr>
          <w:p w:rsidR="00F56E11" w:rsidRPr="00287837" w:rsidRDefault="00F56E11" w:rsidP="0055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</w:t>
            </w:r>
            <w:r w:rsidRPr="00287837">
              <w:rPr>
                <w:sz w:val="28"/>
                <w:szCs w:val="28"/>
              </w:rPr>
              <w:t>ва Е.В.</w:t>
            </w:r>
          </w:p>
        </w:tc>
        <w:tc>
          <w:tcPr>
            <w:tcW w:w="6379" w:type="dxa"/>
          </w:tcPr>
          <w:p w:rsidR="00F56E11" w:rsidRPr="00287837" w:rsidRDefault="00F56E11" w:rsidP="00552FB1">
            <w:pPr>
              <w:rPr>
                <w:rFonts w:eastAsia="Calibri"/>
                <w:sz w:val="28"/>
                <w:szCs w:val="28"/>
              </w:rPr>
            </w:pPr>
            <w:r w:rsidRPr="00287837">
              <w:rPr>
                <w:rFonts w:eastAsia="Calibri"/>
                <w:sz w:val="28"/>
                <w:szCs w:val="28"/>
              </w:rPr>
              <w:t>методист Жлобинского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7837">
              <w:rPr>
                <w:rFonts w:eastAsia="Calibri"/>
                <w:sz w:val="28"/>
                <w:szCs w:val="28"/>
              </w:rPr>
              <w:t>районного центра технического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7837">
              <w:rPr>
                <w:sz w:val="28"/>
                <w:szCs w:val="28"/>
              </w:rPr>
              <w:t>творчества детей и молодежи</w:t>
            </w:r>
          </w:p>
          <w:p w:rsidR="00F56E11" w:rsidRPr="00287837" w:rsidRDefault="00F56E11" w:rsidP="00552FB1">
            <w:pPr>
              <w:rPr>
                <w:sz w:val="28"/>
                <w:szCs w:val="28"/>
              </w:rPr>
            </w:pPr>
          </w:p>
        </w:tc>
      </w:tr>
    </w:tbl>
    <w:p w:rsidR="00F56E11" w:rsidRDefault="00F56E11" w:rsidP="00F56E11">
      <w:pPr>
        <w:ind w:left="5103"/>
        <w:rPr>
          <w:sz w:val="30"/>
          <w:szCs w:val="30"/>
        </w:rPr>
      </w:pPr>
    </w:p>
    <w:p w:rsidR="00F56E11" w:rsidRDefault="00F56E11" w:rsidP="00F56E11">
      <w:pPr>
        <w:ind w:left="5103"/>
        <w:rPr>
          <w:sz w:val="30"/>
          <w:szCs w:val="30"/>
        </w:rPr>
      </w:pPr>
    </w:p>
    <w:p w:rsidR="00F56E11" w:rsidRPr="00434CE8" w:rsidRDefault="00F56E11" w:rsidP="00F56E11">
      <w:pPr>
        <w:rPr>
          <w:sz w:val="28"/>
          <w:szCs w:val="28"/>
        </w:rPr>
      </w:pPr>
    </w:p>
    <w:p w:rsidR="009C2EC3" w:rsidRPr="005C1485" w:rsidRDefault="009C2EC3" w:rsidP="009C2EC3">
      <w:pPr>
        <w:pStyle w:val="a3"/>
        <w:ind w:left="0"/>
        <w:jc w:val="left"/>
        <w:rPr>
          <w:spacing w:val="-2"/>
          <w:sz w:val="20"/>
        </w:rPr>
      </w:pPr>
    </w:p>
    <w:p w:rsidR="009C2EC3" w:rsidRPr="005C1485" w:rsidRDefault="009C2EC3">
      <w:pPr>
        <w:pStyle w:val="a3"/>
        <w:ind w:left="0"/>
        <w:jc w:val="left"/>
      </w:pPr>
    </w:p>
    <w:sectPr w:rsidR="009C2EC3" w:rsidRPr="005C1485" w:rsidSect="00F56E11">
      <w:pgSz w:w="11910" w:h="16840"/>
      <w:pgMar w:top="1135" w:right="3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78" w:rsidRDefault="009F3178" w:rsidP="00750577">
      <w:r>
        <w:separator/>
      </w:r>
    </w:p>
  </w:endnote>
  <w:endnote w:type="continuationSeparator" w:id="1">
    <w:p w:rsidR="009F3178" w:rsidRDefault="009F3178" w:rsidP="0075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78" w:rsidRDefault="009F3178" w:rsidP="00750577">
      <w:r>
        <w:separator/>
      </w:r>
    </w:p>
  </w:footnote>
  <w:footnote w:type="continuationSeparator" w:id="1">
    <w:p w:rsidR="009F3178" w:rsidRDefault="009F3178" w:rsidP="0075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A2"/>
    <w:multiLevelType w:val="hybridMultilevel"/>
    <w:tmpl w:val="B94E9326"/>
    <w:lvl w:ilvl="0" w:tplc="AF5C06E2">
      <w:numFmt w:val="bullet"/>
      <w:lvlText w:val="-"/>
      <w:lvlJc w:val="left"/>
      <w:pPr>
        <w:ind w:left="96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D8A78D2">
      <w:numFmt w:val="bullet"/>
      <w:lvlText w:val="•"/>
      <w:lvlJc w:val="left"/>
      <w:pPr>
        <w:ind w:left="1950" w:hanging="176"/>
      </w:pPr>
      <w:rPr>
        <w:rFonts w:hint="default"/>
        <w:lang w:val="ru-RU" w:eastAsia="en-US" w:bidi="ar-SA"/>
      </w:rPr>
    </w:lvl>
    <w:lvl w:ilvl="2" w:tplc="789EAC96">
      <w:numFmt w:val="bullet"/>
      <w:lvlText w:val="•"/>
      <w:lvlJc w:val="left"/>
      <w:pPr>
        <w:ind w:left="2941" w:hanging="176"/>
      </w:pPr>
      <w:rPr>
        <w:rFonts w:hint="default"/>
        <w:lang w:val="ru-RU" w:eastAsia="en-US" w:bidi="ar-SA"/>
      </w:rPr>
    </w:lvl>
    <w:lvl w:ilvl="3" w:tplc="630AE328">
      <w:numFmt w:val="bullet"/>
      <w:lvlText w:val="•"/>
      <w:lvlJc w:val="left"/>
      <w:pPr>
        <w:ind w:left="3931" w:hanging="176"/>
      </w:pPr>
      <w:rPr>
        <w:rFonts w:hint="default"/>
        <w:lang w:val="ru-RU" w:eastAsia="en-US" w:bidi="ar-SA"/>
      </w:rPr>
    </w:lvl>
    <w:lvl w:ilvl="4" w:tplc="0F88372C">
      <w:numFmt w:val="bullet"/>
      <w:lvlText w:val="•"/>
      <w:lvlJc w:val="left"/>
      <w:pPr>
        <w:ind w:left="4922" w:hanging="176"/>
      </w:pPr>
      <w:rPr>
        <w:rFonts w:hint="default"/>
        <w:lang w:val="ru-RU" w:eastAsia="en-US" w:bidi="ar-SA"/>
      </w:rPr>
    </w:lvl>
    <w:lvl w:ilvl="5" w:tplc="EA30D154">
      <w:numFmt w:val="bullet"/>
      <w:lvlText w:val="•"/>
      <w:lvlJc w:val="left"/>
      <w:pPr>
        <w:ind w:left="5913" w:hanging="176"/>
      </w:pPr>
      <w:rPr>
        <w:rFonts w:hint="default"/>
        <w:lang w:val="ru-RU" w:eastAsia="en-US" w:bidi="ar-SA"/>
      </w:rPr>
    </w:lvl>
    <w:lvl w:ilvl="6" w:tplc="FBA8E120">
      <w:numFmt w:val="bullet"/>
      <w:lvlText w:val="•"/>
      <w:lvlJc w:val="left"/>
      <w:pPr>
        <w:ind w:left="6903" w:hanging="176"/>
      </w:pPr>
      <w:rPr>
        <w:rFonts w:hint="default"/>
        <w:lang w:val="ru-RU" w:eastAsia="en-US" w:bidi="ar-SA"/>
      </w:rPr>
    </w:lvl>
    <w:lvl w:ilvl="7" w:tplc="1E6C886E">
      <w:numFmt w:val="bullet"/>
      <w:lvlText w:val="•"/>
      <w:lvlJc w:val="left"/>
      <w:pPr>
        <w:ind w:left="7894" w:hanging="176"/>
      </w:pPr>
      <w:rPr>
        <w:rFonts w:hint="default"/>
        <w:lang w:val="ru-RU" w:eastAsia="en-US" w:bidi="ar-SA"/>
      </w:rPr>
    </w:lvl>
    <w:lvl w:ilvl="8" w:tplc="8ED4ED62">
      <w:numFmt w:val="bullet"/>
      <w:lvlText w:val="•"/>
      <w:lvlJc w:val="left"/>
      <w:pPr>
        <w:ind w:left="8885" w:hanging="176"/>
      </w:pPr>
      <w:rPr>
        <w:rFonts w:hint="default"/>
        <w:lang w:val="ru-RU" w:eastAsia="en-US" w:bidi="ar-SA"/>
      </w:rPr>
    </w:lvl>
  </w:abstractNum>
  <w:abstractNum w:abstractNumId="1">
    <w:nsid w:val="1A3B7B36"/>
    <w:multiLevelType w:val="hybridMultilevel"/>
    <w:tmpl w:val="F98AC24A"/>
    <w:lvl w:ilvl="0" w:tplc="1D36FA56">
      <w:numFmt w:val="bullet"/>
      <w:lvlText w:val="-"/>
      <w:lvlJc w:val="left"/>
      <w:pPr>
        <w:ind w:left="170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1B0FB7C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2" w:tplc="8C843FE0">
      <w:numFmt w:val="bullet"/>
      <w:lvlText w:val="•"/>
      <w:lvlJc w:val="left"/>
      <w:pPr>
        <w:ind w:left="3533" w:hanging="176"/>
      </w:pPr>
      <w:rPr>
        <w:rFonts w:hint="default"/>
        <w:lang w:val="ru-RU" w:eastAsia="en-US" w:bidi="ar-SA"/>
      </w:rPr>
    </w:lvl>
    <w:lvl w:ilvl="3" w:tplc="CB203260">
      <w:numFmt w:val="bullet"/>
      <w:lvlText w:val="•"/>
      <w:lvlJc w:val="left"/>
      <w:pPr>
        <w:ind w:left="4449" w:hanging="176"/>
      </w:pPr>
      <w:rPr>
        <w:rFonts w:hint="default"/>
        <w:lang w:val="ru-RU" w:eastAsia="en-US" w:bidi="ar-SA"/>
      </w:rPr>
    </w:lvl>
    <w:lvl w:ilvl="4" w:tplc="D5E8C57C">
      <w:numFmt w:val="bullet"/>
      <w:lvlText w:val="•"/>
      <w:lvlJc w:val="left"/>
      <w:pPr>
        <w:ind w:left="5366" w:hanging="176"/>
      </w:pPr>
      <w:rPr>
        <w:rFonts w:hint="default"/>
        <w:lang w:val="ru-RU" w:eastAsia="en-US" w:bidi="ar-SA"/>
      </w:rPr>
    </w:lvl>
    <w:lvl w:ilvl="5" w:tplc="A9F6CE68">
      <w:numFmt w:val="bullet"/>
      <w:lvlText w:val="•"/>
      <w:lvlJc w:val="left"/>
      <w:pPr>
        <w:ind w:left="6283" w:hanging="176"/>
      </w:pPr>
      <w:rPr>
        <w:rFonts w:hint="default"/>
        <w:lang w:val="ru-RU" w:eastAsia="en-US" w:bidi="ar-SA"/>
      </w:rPr>
    </w:lvl>
    <w:lvl w:ilvl="6" w:tplc="030661A0">
      <w:numFmt w:val="bullet"/>
      <w:lvlText w:val="•"/>
      <w:lvlJc w:val="left"/>
      <w:pPr>
        <w:ind w:left="7199" w:hanging="176"/>
      </w:pPr>
      <w:rPr>
        <w:rFonts w:hint="default"/>
        <w:lang w:val="ru-RU" w:eastAsia="en-US" w:bidi="ar-SA"/>
      </w:rPr>
    </w:lvl>
    <w:lvl w:ilvl="7" w:tplc="AA2C0420">
      <w:numFmt w:val="bullet"/>
      <w:lvlText w:val="•"/>
      <w:lvlJc w:val="left"/>
      <w:pPr>
        <w:ind w:left="8116" w:hanging="176"/>
      </w:pPr>
      <w:rPr>
        <w:rFonts w:hint="default"/>
        <w:lang w:val="ru-RU" w:eastAsia="en-US" w:bidi="ar-SA"/>
      </w:rPr>
    </w:lvl>
    <w:lvl w:ilvl="8" w:tplc="A086D490">
      <w:numFmt w:val="bullet"/>
      <w:lvlText w:val="•"/>
      <w:lvlJc w:val="left"/>
      <w:pPr>
        <w:ind w:left="9033" w:hanging="176"/>
      </w:pPr>
      <w:rPr>
        <w:rFonts w:hint="default"/>
        <w:lang w:val="ru-RU" w:eastAsia="en-US" w:bidi="ar-SA"/>
      </w:rPr>
    </w:lvl>
  </w:abstractNum>
  <w:abstractNum w:abstractNumId="2">
    <w:nsid w:val="23430C0D"/>
    <w:multiLevelType w:val="hybridMultilevel"/>
    <w:tmpl w:val="E676CDF4"/>
    <w:lvl w:ilvl="0" w:tplc="87D8F018">
      <w:start w:val="1"/>
      <w:numFmt w:val="decimal"/>
      <w:lvlText w:val="%1."/>
      <w:lvlJc w:val="left"/>
      <w:pPr>
        <w:ind w:left="2169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27CE38C">
      <w:numFmt w:val="none"/>
      <w:lvlText w:val=""/>
      <w:lvlJc w:val="left"/>
      <w:pPr>
        <w:tabs>
          <w:tab w:val="num" w:pos="360"/>
        </w:tabs>
      </w:pPr>
    </w:lvl>
    <w:lvl w:ilvl="2" w:tplc="14903920">
      <w:numFmt w:val="none"/>
      <w:lvlText w:val=""/>
      <w:lvlJc w:val="left"/>
      <w:pPr>
        <w:tabs>
          <w:tab w:val="num" w:pos="360"/>
        </w:tabs>
      </w:pPr>
    </w:lvl>
    <w:lvl w:ilvl="3" w:tplc="00D8B57C">
      <w:numFmt w:val="bullet"/>
      <w:lvlText w:val="•"/>
      <w:lvlJc w:val="left"/>
      <w:pPr>
        <w:ind w:left="3493" w:hanging="885"/>
      </w:pPr>
      <w:rPr>
        <w:rFonts w:hint="default"/>
        <w:lang w:val="ru-RU" w:eastAsia="en-US" w:bidi="ar-SA"/>
      </w:rPr>
    </w:lvl>
    <w:lvl w:ilvl="4" w:tplc="FDAA1A94">
      <w:numFmt w:val="bullet"/>
      <w:lvlText w:val="•"/>
      <w:lvlJc w:val="left"/>
      <w:pPr>
        <w:ind w:left="4546" w:hanging="885"/>
      </w:pPr>
      <w:rPr>
        <w:rFonts w:hint="default"/>
        <w:lang w:val="ru-RU" w:eastAsia="en-US" w:bidi="ar-SA"/>
      </w:rPr>
    </w:lvl>
    <w:lvl w:ilvl="5" w:tplc="1B1C5DEE">
      <w:numFmt w:val="bullet"/>
      <w:lvlText w:val="•"/>
      <w:lvlJc w:val="left"/>
      <w:pPr>
        <w:ind w:left="5599" w:hanging="885"/>
      </w:pPr>
      <w:rPr>
        <w:rFonts w:hint="default"/>
        <w:lang w:val="ru-RU" w:eastAsia="en-US" w:bidi="ar-SA"/>
      </w:rPr>
    </w:lvl>
    <w:lvl w:ilvl="6" w:tplc="09348814">
      <w:numFmt w:val="bullet"/>
      <w:lvlText w:val="•"/>
      <w:lvlJc w:val="left"/>
      <w:pPr>
        <w:ind w:left="6653" w:hanging="885"/>
      </w:pPr>
      <w:rPr>
        <w:rFonts w:hint="default"/>
        <w:lang w:val="ru-RU" w:eastAsia="en-US" w:bidi="ar-SA"/>
      </w:rPr>
    </w:lvl>
    <w:lvl w:ilvl="7" w:tplc="FC9A54B6">
      <w:numFmt w:val="bullet"/>
      <w:lvlText w:val="•"/>
      <w:lvlJc w:val="left"/>
      <w:pPr>
        <w:ind w:left="7706" w:hanging="885"/>
      </w:pPr>
      <w:rPr>
        <w:rFonts w:hint="default"/>
        <w:lang w:val="ru-RU" w:eastAsia="en-US" w:bidi="ar-SA"/>
      </w:rPr>
    </w:lvl>
    <w:lvl w:ilvl="8" w:tplc="1D6AC976">
      <w:numFmt w:val="bullet"/>
      <w:lvlText w:val="•"/>
      <w:lvlJc w:val="left"/>
      <w:pPr>
        <w:ind w:left="8759" w:hanging="885"/>
      </w:pPr>
      <w:rPr>
        <w:rFonts w:hint="default"/>
        <w:lang w:val="ru-RU" w:eastAsia="en-US" w:bidi="ar-SA"/>
      </w:rPr>
    </w:lvl>
  </w:abstractNum>
  <w:abstractNum w:abstractNumId="3">
    <w:nsid w:val="24CE1F55"/>
    <w:multiLevelType w:val="hybridMultilevel"/>
    <w:tmpl w:val="514EA5EE"/>
    <w:lvl w:ilvl="0" w:tplc="11AA0416">
      <w:start w:val="1"/>
      <w:numFmt w:val="decimal"/>
      <w:lvlText w:val="%1)"/>
      <w:lvlJc w:val="left"/>
      <w:pPr>
        <w:ind w:left="20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4941FF0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BCB62C1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748826C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883625A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C6F65F4E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B874BF4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65A4B692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A242580A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65BC"/>
    <w:rsid w:val="0005040B"/>
    <w:rsid w:val="001049B6"/>
    <w:rsid w:val="00162D7F"/>
    <w:rsid w:val="001C3686"/>
    <w:rsid w:val="0021482A"/>
    <w:rsid w:val="002F44B0"/>
    <w:rsid w:val="002F7C4E"/>
    <w:rsid w:val="00446D10"/>
    <w:rsid w:val="004A5B4C"/>
    <w:rsid w:val="004D2C4B"/>
    <w:rsid w:val="005C1485"/>
    <w:rsid w:val="005C69D1"/>
    <w:rsid w:val="0069361F"/>
    <w:rsid w:val="006E162F"/>
    <w:rsid w:val="00750577"/>
    <w:rsid w:val="007D5244"/>
    <w:rsid w:val="008701A2"/>
    <w:rsid w:val="009C2EC3"/>
    <w:rsid w:val="009F3178"/>
    <w:rsid w:val="00A269C2"/>
    <w:rsid w:val="00AC2DDB"/>
    <w:rsid w:val="00AD25BC"/>
    <w:rsid w:val="00B065BC"/>
    <w:rsid w:val="00CA4EF0"/>
    <w:rsid w:val="00F00EEC"/>
    <w:rsid w:val="00F56E11"/>
    <w:rsid w:val="00F57AF0"/>
    <w:rsid w:val="00F601BC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5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65BC"/>
    <w:pPr>
      <w:ind w:left="962"/>
      <w:jc w:val="both"/>
    </w:pPr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B065BC"/>
    <w:pPr>
      <w:ind w:left="962"/>
      <w:jc w:val="both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B065BC"/>
    <w:pPr>
      <w:ind w:left="1969" w:hanging="299"/>
      <w:outlineLvl w:val="2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B065BC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65BC"/>
  </w:style>
  <w:style w:type="paragraph" w:styleId="a5">
    <w:name w:val="Balloon Text"/>
    <w:basedOn w:val="a"/>
    <w:link w:val="a6"/>
    <w:uiPriority w:val="99"/>
    <w:semiHidden/>
    <w:unhideWhenUsed/>
    <w:rsid w:val="001C3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6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505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5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505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57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C1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C148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C14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xiYLJe27wGHHTLr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ctt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asus</cp:lastModifiedBy>
  <cp:revision>12</cp:revision>
  <dcterms:created xsi:type="dcterms:W3CDTF">2024-09-16T11:09:00Z</dcterms:created>
  <dcterms:modified xsi:type="dcterms:W3CDTF">2024-09-25T07:34:00Z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LTSC</vt:lpwstr>
  </property>
</Properties>
</file>